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A951A" w14:textId="754AFB6F" w:rsidR="00332DFE" w:rsidRPr="00086298" w:rsidRDefault="00332DFE" w:rsidP="00332DFE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#12</w:t>
      </w:r>
      <w:r w:rsidR="00493060">
        <w:rPr>
          <w:rFonts w:ascii="Arial" w:eastAsia="MS Mincho" w:hAnsi="Arial" w:cs="Arial"/>
          <w:b/>
          <w:bCs/>
          <w:sz w:val="22"/>
          <w:lang w:val="en-GB"/>
        </w:rPr>
        <w:t>5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Pr="00BF2158">
        <w:rPr>
          <w:rFonts w:ascii="Arial" w:eastAsia="MS Mincho" w:hAnsi="Arial" w:cs="Arial"/>
          <w:b/>
          <w:bCs/>
          <w:sz w:val="22"/>
          <w:lang w:val="en-GB"/>
        </w:rPr>
        <w:t>R2-2</w:t>
      </w:r>
      <w:r w:rsidR="00633FEC">
        <w:rPr>
          <w:rFonts w:ascii="Arial" w:eastAsia="MS Mincho" w:hAnsi="Arial" w:cs="Arial"/>
          <w:b/>
          <w:bCs/>
          <w:sz w:val="22"/>
          <w:lang w:val="en-GB"/>
        </w:rPr>
        <w:t>4</w:t>
      </w:r>
      <w:r w:rsidR="00004563">
        <w:rPr>
          <w:rFonts w:ascii="Arial" w:eastAsia="MS Mincho" w:hAnsi="Arial" w:cs="Arial"/>
          <w:b/>
          <w:bCs/>
          <w:sz w:val="22"/>
          <w:lang w:val="en-GB"/>
        </w:rPr>
        <w:t>00157</w:t>
      </w:r>
    </w:p>
    <w:p w14:paraId="0176C59D" w14:textId="1D31C973" w:rsidR="00332DFE" w:rsidRDefault="00AA120C" w:rsidP="00332DFE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>Athens, Greece</w:t>
      </w:r>
      <w:r w:rsidR="00332DFE" w:rsidRPr="00086298">
        <w:rPr>
          <w:rFonts w:ascii="Arial" w:eastAsia="MS Mincho" w:hAnsi="Arial" w:cs="Arial"/>
          <w:b/>
          <w:bCs/>
          <w:sz w:val="22"/>
          <w:lang w:val="en-GB"/>
        </w:rPr>
        <w:t xml:space="preserve">, </w:t>
      </w:r>
      <w:r w:rsidR="00493060">
        <w:rPr>
          <w:rFonts w:ascii="Arial" w:eastAsia="MS Mincho" w:hAnsi="Arial" w:cs="Arial"/>
          <w:b/>
          <w:bCs/>
          <w:sz w:val="22"/>
          <w:lang w:val="en-GB"/>
        </w:rPr>
        <w:t>Feb</w:t>
      </w:r>
      <w:r w:rsidR="00332DFE" w:rsidRPr="00086298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 w:rsidR="00493060">
        <w:rPr>
          <w:rFonts w:ascii="Arial" w:eastAsia="MS Mincho" w:hAnsi="Arial" w:cs="Arial"/>
          <w:b/>
          <w:bCs/>
          <w:sz w:val="22"/>
          <w:lang w:val="en-GB"/>
        </w:rPr>
        <w:t>26</w:t>
      </w:r>
      <w:r w:rsidR="00493060" w:rsidRPr="00493060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="00332DFE" w:rsidRPr="00086298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 w:rsidR="00493060">
        <w:rPr>
          <w:rFonts w:ascii="Arial" w:eastAsia="MS Mincho" w:hAnsi="Arial" w:cs="Arial"/>
          <w:b/>
          <w:bCs/>
          <w:sz w:val="22"/>
          <w:lang w:val="en-GB"/>
        </w:rPr>
        <w:t>–</w:t>
      </w:r>
      <w:r w:rsidR="00332DFE" w:rsidRPr="00086298">
        <w:rPr>
          <w:rFonts w:ascii="Arial" w:eastAsia="MS Mincho" w:hAnsi="Arial" w:cs="Arial" w:hint="eastAsia"/>
          <w:b/>
          <w:bCs/>
          <w:sz w:val="22"/>
          <w:lang w:val="en-GB"/>
        </w:rPr>
        <w:t xml:space="preserve"> </w:t>
      </w:r>
      <w:r w:rsidR="00493060">
        <w:rPr>
          <w:rFonts w:ascii="Arial" w:eastAsia="MS Mincho" w:hAnsi="Arial" w:cs="Arial"/>
          <w:b/>
          <w:bCs/>
          <w:sz w:val="22"/>
          <w:lang w:val="en-GB"/>
        </w:rPr>
        <w:t xml:space="preserve">Mar </w:t>
      </w:r>
      <w:r w:rsidR="00332DFE" w:rsidRPr="00086298">
        <w:rPr>
          <w:rFonts w:ascii="Arial" w:eastAsia="MS Mincho" w:hAnsi="Arial" w:cs="Arial"/>
          <w:b/>
          <w:bCs/>
          <w:sz w:val="22"/>
          <w:lang w:val="en-GB"/>
        </w:rPr>
        <w:t>1</w:t>
      </w:r>
      <w:r w:rsidR="00493060" w:rsidRPr="00493060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st</w:t>
      </w:r>
      <w:r w:rsidR="00332DFE" w:rsidRPr="00086298">
        <w:rPr>
          <w:rFonts w:ascii="Arial" w:eastAsia="MS Mincho" w:hAnsi="Arial" w:cs="Arial"/>
          <w:b/>
          <w:bCs/>
          <w:sz w:val="22"/>
          <w:lang w:val="en-GB"/>
        </w:rPr>
        <w:t>, 202</w:t>
      </w:r>
      <w:r w:rsidR="00493060">
        <w:rPr>
          <w:rFonts w:ascii="Arial" w:eastAsia="MS Mincho" w:hAnsi="Arial" w:cs="Arial"/>
          <w:b/>
          <w:bCs/>
          <w:sz w:val="22"/>
          <w:lang w:val="en-GB"/>
        </w:rPr>
        <w:t>4</w:t>
      </w:r>
      <w:r w:rsidR="00332DFE" w:rsidRPr="005926D2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 xml:space="preserve">     </w:t>
      </w:r>
      <w:r w:rsidR="00332DFE" w:rsidRPr="005926D2"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  <w:t xml:space="preserve">                 </w:t>
      </w:r>
      <w:r w:rsidR="00332DFE" w:rsidRPr="005926D2"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  <w:t xml:space="preserve">   </w:t>
      </w:r>
    </w:p>
    <w:p w14:paraId="7FE1E07B" w14:textId="1FBB2747" w:rsidR="00493060" w:rsidRPr="0037163A" w:rsidRDefault="00332DFE" w:rsidP="00332DFE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294C4A1E" w14:textId="77777777" w:rsidR="00332DFE" w:rsidRPr="0037163A" w:rsidRDefault="00332DFE" w:rsidP="00332DFE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EC4284D" w14:textId="7D7B3154" w:rsidR="00332DFE" w:rsidRPr="0037163A" w:rsidRDefault="00332DFE" w:rsidP="00332DFE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  <w:t>Discussion on</w:t>
      </w:r>
      <w:r w:rsidR="0049306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EC2816" w:rsidRPr="00EC2816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remaining </w:t>
      </w:r>
      <w:r w:rsidR="0049306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MAC open issues</w:t>
      </w:r>
      <w:r w:rsidR="0049377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EC2816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of</w:t>
      </w:r>
      <w:r w:rsidR="0049377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63292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SL positioning</w:t>
      </w:r>
    </w:p>
    <w:p w14:paraId="764B1625" w14:textId="7971FA5C" w:rsidR="00332DFE" w:rsidRPr="0037163A" w:rsidRDefault="00332DFE" w:rsidP="00332DFE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  <w:t>7.2.</w:t>
      </w:r>
      <w:r w:rsidR="001143A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6</w:t>
      </w:r>
    </w:p>
    <w:p w14:paraId="399D732A" w14:textId="77777777" w:rsidR="00332DFE" w:rsidRPr="0037163A" w:rsidRDefault="00332DFE" w:rsidP="00332DFE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857F77C" w14:textId="77777777" w:rsidR="00332DFE" w:rsidRDefault="00332DFE" w:rsidP="00332DF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5" w:name="OLE_LINK13"/>
      <w:bookmarkStart w:id="6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0826697B" w14:textId="0E94A2AA" w:rsidR="00941763" w:rsidRDefault="00332DFE" w:rsidP="00E7076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37163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This discussion paper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mainly focuses on remaining </w:t>
      </w:r>
      <w:r w:rsidR="0094176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MAC open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issues</w:t>
      </w:r>
      <w:r w:rsidR="0085518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of SL positioning</w:t>
      </w:r>
      <w:r w:rsidR="00144942" w:rsidRPr="00144942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CB521C">
        <w:rPr>
          <w:rFonts w:ascii="Times New Roman" w:eastAsia="宋体" w:hAnsi="Times New Roman" w:cs="Times New Roman"/>
          <w:color w:val="000000"/>
          <w:sz w:val="20"/>
          <w:szCs w:val="20"/>
        </w:rPr>
        <w:t>raised by</w:t>
      </w:r>
      <w:r w:rsidR="00144942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</w:t>
      </w:r>
      <w:r w:rsidR="00144942" w:rsidRPr="004B53F2">
        <w:rPr>
          <w:rFonts w:ascii="Times New Roman" w:eastAsia="宋体" w:hAnsi="Times New Roman" w:cs="Times New Roman"/>
          <w:color w:val="000000"/>
          <w:sz w:val="20"/>
          <w:szCs w:val="20"/>
        </w:rPr>
        <w:t>apporteur</w:t>
      </w:r>
      <w:r w:rsidR="00E70762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2834"/>
        <w:gridCol w:w="5374"/>
      </w:tblGrid>
      <w:tr w:rsidR="00E82303" w:rsidRPr="0098776A" w14:paraId="4D511E88" w14:textId="77777777" w:rsidTr="008156BA"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5BF76" w14:textId="77777777" w:rsidR="00E82303" w:rsidRPr="0098776A" w:rsidRDefault="00E82303">
            <w:pPr>
              <w:spacing w:before="100" w:beforeAutospacing="1" w:after="12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SL#06</w:t>
            </w:r>
          </w:p>
        </w:tc>
        <w:tc>
          <w:tcPr>
            <w:tcW w:w="15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EC5A5" w14:textId="77777777" w:rsidR="00E82303" w:rsidRPr="0098776A" w:rsidRDefault="00420934">
            <w:pPr>
              <w:spacing w:before="100" w:beforeAutospacing="1" w:after="120"/>
              <w:rPr>
                <w:rFonts w:ascii="Calibri" w:hAnsi="Calibri" w:cs="Calibri"/>
                <w:sz w:val="20"/>
                <w:szCs w:val="20"/>
                <w:lang w:val="en-GB" w:eastAsia="en-US"/>
              </w:rPr>
            </w:pPr>
            <w:hyperlink r:id="rId8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11220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FFS whether the MAC layer can determine to select multiple SL-PRS transmission when SL-PRS is triggered either by the peer UE or the UE’s own upper layer.</w:t>
            </w:r>
          </w:p>
        </w:tc>
      </w:tr>
      <w:tr w:rsidR="00E82303" w:rsidRPr="0098776A" w14:paraId="6216CE75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1721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SL#07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D3104" w14:textId="77777777" w:rsidR="00E82303" w:rsidRPr="0098776A" w:rsidRDefault="00420934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hyperlink r:id="rId9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E531A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FFS whether the MAC layer can determine to select single SL-PRS transmission when SL-PRS transmission is triggered by its own upper layer or by peer UE.</w:t>
            </w:r>
          </w:p>
        </w:tc>
      </w:tr>
      <w:tr w:rsidR="00E82303" w:rsidRPr="0098776A" w14:paraId="758227F4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B3952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SL#08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2B7F7" w14:textId="77777777" w:rsidR="00E82303" w:rsidRPr="0098776A" w:rsidRDefault="00420934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hyperlink r:id="rId10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8228C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 xml:space="preserve">FFS SL-PRS transmission on SL-PRS shared resource pool when the MAC PDU has been positively </w:t>
            </w:r>
            <w:proofErr w:type="spellStart"/>
            <w:r w:rsidRPr="0098776A">
              <w:rPr>
                <w:sz w:val="20"/>
                <w:szCs w:val="20"/>
                <w:lang w:eastAsia="en-US"/>
              </w:rPr>
              <w:t>acked</w:t>
            </w:r>
            <w:proofErr w:type="spellEnd"/>
            <w:r w:rsidRPr="0098776A">
              <w:rPr>
                <w:sz w:val="20"/>
                <w:szCs w:val="20"/>
                <w:lang w:eastAsia="en-US"/>
              </w:rPr>
              <w:t xml:space="preserve"> for resource allocation scheme 1 and scheme 2</w:t>
            </w:r>
          </w:p>
        </w:tc>
      </w:tr>
      <w:tr w:rsidR="00E82303" w:rsidRPr="0098776A" w14:paraId="13BABCA1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3A657" w14:textId="77777777" w:rsidR="00E82303" w:rsidRPr="0098776A" w:rsidRDefault="00E82303">
            <w:pPr>
              <w:spacing w:before="100" w:beforeAutospacing="1" w:after="12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SL#10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12442" w14:textId="77777777" w:rsidR="00E82303" w:rsidRPr="0098776A" w:rsidRDefault="00420934">
            <w:pPr>
              <w:spacing w:before="100" w:beforeAutospacing="1" w:after="12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hyperlink r:id="rId11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8CADA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FFS how the MAC entity determines the SL-PRS delay budget.</w:t>
            </w:r>
          </w:p>
        </w:tc>
      </w:tr>
      <w:tr w:rsidR="00E82303" w:rsidRPr="0098776A" w14:paraId="04E64112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31F23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SL#11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79D4" w14:textId="77777777" w:rsidR="00E82303" w:rsidRPr="0098776A" w:rsidRDefault="00420934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hyperlink r:id="rId12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47416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FFS minimum time gap requirement on SL-PRS shared resource pool.</w:t>
            </w:r>
          </w:p>
        </w:tc>
      </w:tr>
      <w:tr w:rsidR="00E82303" w:rsidRPr="0098776A" w14:paraId="5DA8DA6B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AF12F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SL#12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360E8" w14:textId="77777777" w:rsidR="00E82303" w:rsidRPr="0098776A" w:rsidRDefault="00420934">
            <w:pPr>
              <w:spacing w:before="100" w:beforeAutospacing="1" w:after="120"/>
              <w:rPr>
                <w:sz w:val="20"/>
                <w:szCs w:val="20"/>
                <w:lang w:val="en-GB" w:eastAsia="en-US"/>
              </w:rPr>
            </w:pPr>
            <w:hyperlink r:id="rId13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96D0A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FFS how the SL-PRS resource is determined based on the list of RRC configured SL-PRS configurations, priority, PHY sensing and MAC layer random resource selection for resource allocation scheme 2.</w:t>
            </w:r>
          </w:p>
        </w:tc>
      </w:tr>
      <w:tr w:rsidR="00E82303" w:rsidRPr="0098776A" w14:paraId="24C2E50A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02725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SL#13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A7BFA" w14:textId="77777777" w:rsidR="00E82303" w:rsidRPr="0098776A" w:rsidRDefault="00420934">
            <w:pPr>
              <w:spacing w:before="100" w:beforeAutospacing="1" w:after="120"/>
              <w:rPr>
                <w:sz w:val="20"/>
                <w:szCs w:val="20"/>
                <w:lang w:val="en-GB" w:eastAsia="en-US"/>
              </w:rPr>
            </w:pPr>
            <w:hyperlink r:id="rId14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2EEE1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 xml:space="preserve">FFS whether SL-PRS occasion on SL-PRS shared resource pool can be cleared when the MAC PDU has been positively </w:t>
            </w:r>
            <w:proofErr w:type="spellStart"/>
            <w:r w:rsidRPr="0098776A">
              <w:rPr>
                <w:sz w:val="20"/>
                <w:szCs w:val="20"/>
                <w:lang w:eastAsia="en-US"/>
              </w:rPr>
              <w:t>acked</w:t>
            </w:r>
            <w:proofErr w:type="spellEnd"/>
            <w:r w:rsidRPr="0098776A">
              <w:rPr>
                <w:sz w:val="20"/>
                <w:szCs w:val="20"/>
                <w:lang w:eastAsia="en-US"/>
              </w:rPr>
              <w:t xml:space="preserve"> for resource allocation scheme 2.</w:t>
            </w:r>
          </w:p>
        </w:tc>
      </w:tr>
      <w:tr w:rsidR="00E82303" w:rsidRPr="0098776A" w14:paraId="4876356B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660E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SL#14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D147C" w14:textId="77777777" w:rsidR="00E82303" w:rsidRPr="0098776A" w:rsidRDefault="00420934">
            <w:pPr>
              <w:spacing w:before="100" w:beforeAutospacing="1" w:after="120"/>
              <w:rPr>
                <w:sz w:val="20"/>
                <w:szCs w:val="20"/>
                <w:lang w:val="en-GB" w:eastAsia="en-US"/>
              </w:rPr>
            </w:pPr>
            <w:hyperlink r:id="rId15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79404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 xml:space="preserve">FFS whether SL-PRS occasion on SL-PRS shared resource pool can be cleared when the MAC PDU has been positively </w:t>
            </w:r>
            <w:proofErr w:type="spellStart"/>
            <w:r w:rsidRPr="0098776A">
              <w:rPr>
                <w:sz w:val="20"/>
                <w:szCs w:val="20"/>
                <w:lang w:eastAsia="en-US"/>
              </w:rPr>
              <w:t>acked</w:t>
            </w:r>
            <w:proofErr w:type="spellEnd"/>
            <w:r w:rsidRPr="0098776A">
              <w:rPr>
                <w:sz w:val="20"/>
                <w:szCs w:val="20"/>
                <w:lang w:eastAsia="en-US"/>
              </w:rPr>
              <w:t xml:space="preserve"> for resource allocation scheme 1.</w:t>
            </w:r>
          </w:p>
        </w:tc>
      </w:tr>
      <w:tr w:rsidR="00E82303" w:rsidRPr="0098776A" w14:paraId="4A4197C7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2D26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SL#15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CFE7E" w14:textId="77777777" w:rsidR="00E82303" w:rsidRPr="0098776A" w:rsidRDefault="00420934">
            <w:pPr>
              <w:spacing w:before="100" w:beforeAutospacing="1" w:after="120"/>
              <w:rPr>
                <w:sz w:val="20"/>
                <w:szCs w:val="20"/>
                <w:lang w:val="en-GB" w:eastAsia="en-US"/>
              </w:rPr>
            </w:pPr>
            <w:hyperlink r:id="rId16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C12FF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 xml:space="preserve">FFS whether SL-PRS priority is determined by priority in the peer UE’s </w:t>
            </w:r>
            <w:r w:rsidRPr="0098776A">
              <w:rPr>
                <w:sz w:val="20"/>
                <w:szCs w:val="20"/>
                <w:highlight w:val="yellow"/>
                <w:lang w:eastAsia="en-US"/>
              </w:rPr>
              <w:t>SCI</w:t>
            </w:r>
            <w:r w:rsidRPr="0098776A">
              <w:rPr>
                <w:sz w:val="20"/>
                <w:szCs w:val="20"/>
                <w:lang w:eastAsia="en-US"/>
              </w:rPr>
              <w:t xml:space="preserve"> or the UE’s own higher layer when the trigger comes from the peer UE’s SCI.</w:t>
            </w:r>
          </w:p>
        </w:tc>
      </w:tr>
      <w:tr w:rsidR="00E82303" w:rsidRPr="0098776A" w14:paraId="32AC3904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890A6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SL#16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2049A" w14:textId="77777777" w:rsidR="00E82303" w:rsidRPr="0098776A" w:rsidRDefault="00420934">
            <w:pPr>
              <w:spacing w:before="100" w:beforeAutospacing="1" w:after="120"/>
              <w:rPr>
                <w:sz w:val="20"/>
                <w:szCs w:val="20"/>
                <w:lang w:val="en-GB" w:eastAsia="en-US"/>
              </w:rPr>
            </w:pPr>
            <w:hyperlink r:id="rId17" w:history="1">
              <w:r w:rsidR="00E82303" w:rsidRPr="0098776A">
                <w:rPr>
                  <w:rStyle w:val="af3"/>
                  <w:sz w:val="20"/>
                  <w:szCs w:val="20"/>
                  <w:lang w:val="en-GB" w:eastAsia="en-US"/>
                </w:rPr>
                <w:t>5.22.1.1</w:t>
              </w:r>
            </w:hyperlink>
            <w:r w:rsidR="00E82303" w:rsidRPr="0098776A">
              <w:rPr>
                <w:sz w:val="20"/>
                <w:szCs w:val="20"/>
                <w:lang w:val="en-GB" w:eastAsia="en-US"/>
              </w:rPr>
              <w:t>   SL Grant reception and SCI transmission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748B0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FFS how SL-PRS priority is determined when SL-PRS is triggered by the UE’s own higher layer.</w:t>
            </w:r>
          </w:p>
        </w:tc>
      </w:tr>
      <w:tr w:rsidR="00E82303" w:rsidRPr="0098776A" w14:paraId="01B47123" w14:textId="77777777" w:rsidTr="008156BA"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2752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>SL#17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53899" w14:textId="77777777" w:rsidR="00E82303" w:rsidRPr="0098776A" w:rsidRDefault="00E82303" w:rsidP="0066710D">
            <w:pPr>
              <w:spacing w:before="100" w:beforeAutospacing="1"/>
              <w:rPr>
                <w:sz w:val="20"/>
                <w:szCs w:val="20"/>
                <w:lang w:val="en-GB" w:eastAsia="en-US"/>
              </w:rPr>
            </w:pPr>
            <w:r w:rsidRPr="0098776A">
              <w:rPr>
                <w:sz w:val="20"/>
                <w:szCs w:val="20"/>
                <w:lang w:val="en-GB" w:eastAsia="en-US"/>
              </w:rPr>
              <w:t>5.22.1.2a Re-evaluation and Pre-emption</w:t>
            </w:r>
          </w:p>
          <w:p w14:paraId="68C92E2E" w14:textId="77777777" w:rsidR="00E82303" w:rsidRPr="0098776A" w:rsidRDefault="00E82303" w:rsidP="0066710D">
            <w:pPr>
              <w:rPr>
                <w:sz w:val="20"/>
                <w:szCs w:val="20"/>
                <w:lang w:val="en-GB" w:eastAsia="en-US"/>
              </w:rPr>
            </w:pPr>
            <w:r w:rsidRPr="0098776A">
              <w:rPr>
                <w:sz w:val="20"/>
                <w:szCs w:val="20"/>
                <w:lang w:val="en-GB" w:eastAsia="en-US"/>
              </w:rPr>
              <w:t>5.22.1.2b Re-selection for using a received resource conflict indication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D8A6F" w14:textId="77777777" w:rsidR="00E82303" w:rsidRPr="0098776A" w:rsidRDefault="00E82303">
            <w:pPr>
              <w:spacing w:before="100" w:beforeAutospacing="1" w:after="120"/>
              <w:rPr>
                <w:sz w:val="20"/>
                <w:szCs w:val="20"/>
                <w:lang w:eastAsia="en-US"/>
              </w:rPr>
            </w:pPr>
            <w:r w:rsidRPr="0098776A">
              <w:rPr>
                <w:sz w:val="20"/>
                <w:szCs w:val="20"/>
                <w:lang w:eastAsia="en-US"/>
              </w:rPr>
              <w:t xml:space="preserve">The same issue as section </w:t>
            </w:r>
            <w:hyperlink r:id="rId18" w:history="1">
              <w:r w:rsidRPr="0098776A">
                <w:rPr>
                  <w:rStyle w:val="af3"/>
                  <w:sz w:val="20"/>
                  <w:szCs w:val="20"/>
                  <w:lang w:eastAsia="en-US"/>
                </w:rPr>
                <w:t>5.22.1.1</w:t>
              </w:r>
            </w:hyperlink>
            <w:r w:rsidRPr="0098776A">
              <w:rPr>
                <w:sz w:val="20"/>
                <w:szCs w:val="20"/>
                <w:lang w:eastAsia="en-US"/>
              </w:rPr>
              <w:t xml:space="preserve"> for the relationship between remaining PDB and SL-PRS delay budget for resource selection on SL-PRS shared resource pool.</w:t>
            </w:r>
          </w:p>
        </w:tc>
      </w:tr>
    </w:tbl>
    <w:p w14:paraId="1DAA0E92" w14:textId="77777777" w:rsidR="00E70762" w:rsidRPr="00B6277C" w:rsidRDefault="00E70762" w:rsidP="00E7076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</w:p>
    <w:p w14:paraId="758C7E29" w14:textId="765FB669" w:rsidR="00332DFE" w:rsidRDefault="00332DFE" w:rsidP="00332DFE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lastRenderedPageBreak/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3381CF26" w14:textId="0622F970" w:rsidR="004B53F2" w:rsidRPr="00917381" w:rsidRDefault="004B53F2" w:rsidP="00917381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917381">
        <w:rPr>
          <w:rFonts w:ascii="Arial" w:eastAsia="宋体" w:hAnsi="Arial" w:cs="Arial" w:hint="eastAsia"/>
          <w:b w:val="0"/>
          <w:kern w:val="32"/>
          <w:sz w:val="24"/>
        </w:rPr>
        <w:t>S</w:t>
      </w:r>
      <w:r w:rsidRPr="00917381">
        <w:rPr>
          <w:rFonts w:ascii="Arial" w:eastAsia="宋体" w:hAnsi="Arial" w:cs="Arial"/>
          <w:b w:val="0"/>
          <w:kern w:val="32"/>
          <w:sz w:val="24"/>
        </w:rPr>
        <w:t>L#06&amp;07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475"/>
        <w:gridCol w:w="5825"/>
      </w:tblGrid>
      <w:tr w:rsidR="00ED140E" w:rsidRPr="00ED140E" w14:paraId="268E4076" w14:textId="77777777" w:rsidTr="00ED140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D5E41" w14:textId="77777777" w:rsidR="00ED140E" w:rsidRPr="00ED140E" w:rsidRDefault="00ED140E" w:rsidP="00ED140E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5D3A2" w14:textId="77777777" w:rsidR="00ED140E" w:rsidRPr="00ED140E" w:rsidRDefault="00ED140E" w:rsidP="00AA120C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5.22.1.1   SL Grant reception and SCI transmission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B69B" w14:textId="1DE2188E" w:rsidR="00ED140E" w:rsidRPr="00ED140E" w:rsidRDefault="00ED140E" w:rsidP="00ED140E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FFS whether the MAC layer can determine to select multiple SL-PRS transmission when SL-PRS is triggered either by the peer UE or the UE</w:t>
            </w:r>
            <w:r w:rsidR="00B07169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’</w:t>
            </w: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 own upper layer.</w:t>
            </w:r>
          </w:p>
        </w:tc>
      </w:tr>
      <w:tr w:rsidR="00ED140E" w:rsidRPr="00ED140E" w14:paraId="2A593933" w14:textId="77777777" w:rsidTr="00ED140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BB4C7" w14:textId="77777777" w:rsidR="00ED140E" w:rsidRPr="00ED140E" w:rsidRDefault="00ED140E" w:rsidP="00ED140E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FBD5" w14:textId="77777777" w:rsidR="00ED140E" w:rsidRPr="00ED140E" w:rsidRDefault="00ED140E" w:rsidP="00AA120C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5.22.1.1   SL Grant reception and SCI transmission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3BD12" w14:textId="77777777" w:rsidR="00ED140E" w:rsidRPr="00ED140E" w:rsidRDefault="00ED140E" w:rsidP="00ED140E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FFS whether the MAC layer can determine to select single SL-PRS transmission when SL-PRS transmission is triggered by its own upper layer or by peer UE.</w:t>
            </w:r>
          </w:p>
        </w:tc>
      </w:tr>
    </w:tbl>
    <w:p w14:paraId="174AFB9F" w14:textId="1B267180" w:rsidR="00425477" w:rsidRDefault="00B22AD8" w:rsidP="00425477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ccording to the legacy discussion on UE behavior in Mode 2 resource allocation, MAC layer decides to </w:t>
      </w:r>
      <w:r w:rsidR="00CD130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select SL grant highly depends on the transmission format of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SL MAC PDU</w:t>
      </w:r>
      <w:r w:rsidR="00CD130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(s). Moreover, the transmission format, i.e. single or multiple SL MAC PDU(s), is indicated by the UE’s own upper layer, with the decision of the transmitting </w:t>
      </w:r>
      <w:proofErr w:type="spellStart"/>
      <w:r w:rsidR="00CD1307">
        <w:rPr>
          <w:rFonts w:ascii="Times New Roman" w:eastAsia="宋体" w:hAnsi="Times New Roman" w:cs="Times New Roman"/>
          <w:color w:val="000000"/>
          <w:sz w:val="20"/>
          <w:szCs w:val="20"/>
        </w:rPr>
        <w:t>sidelink</w:t>
      </w:r>
      <w:proofErr w:type="spellEnd"/>
      <w:r w:rsidR="00CD130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service type. If it is a periodic service, multiple SL MAC PDUs with similar characteristics can be arranged in a SL grant. If it is a burst service, UE can select SL grant specific for the current SL MAC PDU.</w:t>
      </w:r>
    </w:p>
    <w:p w14:paraId="15ACC35F" w14:textId="161875EF" w:rsidR="00CD1307" w:rsidRDefault="00CD1307" w:rsidP="00425477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 the realm of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sidelink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positioning, the SL-PRS transmission is anyway triggered by 1) UE’s own upper layer or 2) peer UE’s upper layer</w:t>
      </w:r>
      <w:r w:rsidR="007A5F2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(SLPP), 3) peer UE’s lower layer (SCI for double-sided RTT positioning method). </w:t>
      </w:r>
    </w:p>
    <w:p w14:paraId="2CDCF2B9" w14:textId="78BE215E" w:rsidR="00CD1307" w:rsidRDefault="00CD1307" w:rsidP="00425477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For the first method, Tx UE happens to be server UE, its SLPP layer </w:t>
      </w:r>
      <w:r w:rsidR="00C07CCE">
        <w:rPr>
          <w:rFonts w:ascii="Times New Roman" w:eastAsia="宋体" w:hAnsi="Times New Roman" w:cs="Times New Roman"/>
          <w:color w:val="000000"/>
          <w:sz w:val="20"/>
          <w:szCs w:val="20"/>
        </w:rPr>
        <w:t>can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C07CCE">
        <w:rPr>
          <w:rFonts w:ascii="Times New Roman" w:eastAsia="宋体" w:hAnsi="Times New Roman" w:cs="Times New Roman"/>
          <w:color w:val="000000"/>
          <w:sz w:val="20"/>
          <w:szCs w:val="20"/>
        </w:rPr>
        <w:t>decide for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itself to be Tx UE and thus indicate information to its MAC layer. In the second method, Tx UE’s SLPP layer should receive a SLPP message from the server UE or LMF, to inform such UE to become Tx UE in a certain transmission and to provide the corresponding SL-PRS configuration (e.g. bandwidth, priority, etc.). Besides, Tx UE’s PHY layer receives SL-PRS and the attached SCI in the last method. With a special SCI format to trigger UE to transmit the second SL-PRS, it would know the exact SL-PRS configuration from what it receives.</w:t>
      </w:r>
    </w:p>
    <w:p w14:paraId="06571F8C" w14:textId="523003D3" w:rsidR="00CD1307" w:rsidRDefault="00CD1307" w:rsidP="00425477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 summary, MAC layer of Tx UE is informed of the SL-PRS characteristics for the current transmission opportunity. </w:t>
      </w:r>
      <w:r w:rsidR="007A5F27">
        <w:rPr>
          <w:rFonts w:ascii="Times New Roman" w:eastAsia="宋体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he MAC layer </w:t>
      </w:r>
      <w:r w:rsidR="007A5F2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thus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can decide and select the kind of SL grant for single or multiple SL-PRS transmission(s) according to </w:t>
      </w:r>
      <w:r w:rsidR="00C07CCE">
        <w:rPr>
          <w:rFonts w:ascii="Times New Roman" w:eastAsia="宋体" w:hAnsi="Times New Roman" w:cs="Times New Roman"/>
          <w:color w:val="000000"/>
          <w:sz w:val="20"/>
          <w:szCs w:val="20"/>
        </w:rPr>
        <w:t>cross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-layer </w:t>
      </w:r>
      <w:r w:rsidR="007A5F27">
        <w:rPr>
          <w:rFonts w:ascii="Times New Roman" w:eastAsia="宋体" w:hAnsi="Times New Roman" w:cs="Times New Roman"/>
          <w:color w:val="000000"/>
          <w:sz w:val="20"/>
          <w:szCs w:val="20"/>
        </w:rPr>
        <w:t>interaction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3102FD5C" w14:textId="28CAE5B8" w:rsidR="00935D8F" w:rsidRDefault="00CD1307" w:rsidP="00CD1307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>roposal 1: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57C93">
        <w:rPr>
          <w:rFonts w:ascii="Arial" w:hAnsi="Arial" w:cs="Arial"/>
          <w:b/>
          <w:sz w:val="20"/>
          <w:szCs w:val="20"/>
        </w:rPr>
        <w:t>With</w:t>
      </w:r>
      <w:r w:rsidR="00AC0B16">
        <w:rPr>
          <w:rFonts w:ascii="Arial" w:hAnsi="Arial" w:cs="Arial"/>
          <w:b/>
          <w:sz w:val="20"/>
          <w:szCs w:val="20"/>
        </w:rPr>
        <w:t xml:space="preserve"> the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07CCE">
        <w:rPr>
          <w:rFonts w:ascii="Arial" w:hAnsi="Arial" w:cs="Arial"/>
          <w:b/>
          <w:sz w:val="20"/>
          <w:szCs w:val="20"/>
        </w:rPr>
        <w:t>cross</w:t>
      </w:r>
      <w:r>
        <w:rPr>
          <w:rFonts w:ascii="Arial" w:hAnsi="Arial" w:cs="Arial"/>
          <w:b/>
          <w:sz w:val="20"/>
          <w:szCs w:val="20"/>
        </w:rPr>
        <w:t>-layer indication</w:t>
      </w:r>
      <w:r w:rsidR="00D76B5D">
        <w:rPr>
          <w:rFonts w:ascii="Arial" w:hAnsi="Arial" w:cs="Arial"/>
          <w:b/>
          <w:sz w:val="20"/>
          <w:szCs w:val="20"/>
        </w:rPr>
        <w:t xml:space="preserve"> from SLPP or PHY layer</w:t>
      </w:r>
      <w:r>
        <w:rPr>
          <w:rFonts w:ascii="Arial" w:hAnsi="Arial" w:cs="Arial"/>
          <w:b/>
          <w:sz w:val="20"/>
          <w:szCs w:val="20"/>
        </w:rPr>
        <w:t>, Tx UE’s MAC layer can determine and select to create SL grant for</w:t>
      </w:r>
      <w:r w:rsidRPr="00CD1307">
        <w:rPr>
          <w:rFonts w:ascii="Arial" w:hAnsi="Arial" w:cs="Arial"/>
          <w:b/>
          <w:sz w:val="20"/>
          <w:szCs w:val="20"/>
        </w:rPr>
        <w:t xml:space="preserve"> single or multiple SL-PRS transmission</w:t>
      </w:r>
      <w:r>
        <w:rPr>
          <w:rFonts w:ascii="Arial" w:hAnsi="Arial" w:cs="Arial"/>
          <w:b/>
          <w:sz w:val="20"/>
          <w:szCs w:val="20"/>
        </w:rPr>
        <w:t>(s).</w:t>
      </w:r>
    </w:p>
    <w:p w14:paraId="694E5423" w14:textId="77777777" w:rsidR="004A07C1" w:rsidRPr="008462ED" w:rsidRDefault="004A07C1" w:rsidP="008462ED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8462ED">
        <w:rPr>
          <w:rFonts w:ascii="Arial" w:eastAsia="宋体" w:hAnsi="Arial" w:cs="Arial" w:hint="eastAsia"/>
          <w:b w:val="0"/>
          <w:kern w:val="32"/>
          <w:sz w:val="24"/>
        </w:rPr>
        <w:t>S</w:t>
      </w:r>
      <w:r w:rsidRPr="008462ED">
        <w:rPr>
          <w:rFonts w:ascii="Arial" w:eastAsia="宋体" w:hAnsi="Arial" w:cs="Arial"/>
          <w:b w:val="0"/>
          <w:kern w:val="32"/>
          <w:sz w:val="24"/>
        </w:rPr>
        <w:t>L#08,13,14</w:t>
      </w:r>
    </w:p>
    <w:tbl>
      <w:tblPr>
        <w:tblW w:w="0" w:type="auto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478"/>
        <w:gridCol w:w="5822"/>
      </w:tblGrid>
      <w:tr w:rsidR="004A07C1" w:rsidRPr="00B07169" w14:paraId="30DE2E8A" w14:textId="77777777" w:rsidTr="0012271D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EA9F6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SL#08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B4E1C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5.22.1.1   SL Grant reception and SCI transmission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58DF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FFS SL-PRS transmission on SL-PRS shared resource pool when the MAC PDU has been positively </w:t>
            </w:r>
            <w:proofErr w:type="spellStart"/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acked</w:t>
            </w:r>
            <w:proofErr w:type="spellEnd"/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for resource allocation scheme 1 and scheme 2</w:t>
            </w:r>
          </w:p>
        </w:tc>
      </w:tr>
      <w:tr w:rsidR="004A07C1" w14:paraId="767F0331" w14:textId="77777777" w:rsidTr="0012271D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C4191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C44EC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5.22.1.1   SL Grant reception and SCI transmission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CE521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FFS whether SL-PRS occasion on SL-PRS shared resource pool can be cleared when the MAC PDU has been positively </w:t>
            </w:r>
            <w:proofErr w:type="spellStart"/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acked</w:t>
            </w:r>
            <w:proofErr w:type="spellEnd"/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for resource allocation scheme 2.</w:t>
            </w:r>
          </w:p>
        </w:tc>
      </w:tr>
      <w:tr w:rsidR="004A07C1" w14:paraId="7BE80706" w14:textId="77777777" w:rsidTr="0012271D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A77B3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BC1D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5.22.1.1   SL Grant reception and SCI transmission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4CD9" w14:textId="77777777" w:rsidR="004A07C1" w:rsidRPr="00B07169" w:rsidRDefault="004A07C1" w:rsidP="0012271D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FFS whether SL-PRS occasion on SL-PRS shared resource pool can be cleared when the MAC PDU has been positively </w:t>
            </w:r>
            <w:proofErr w:type="spellStart"/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acked</w:t>
            </w:r>
            <w:proofErr w:type="spellEnd"/>
            <w:r w:rsidRPr="00B07169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for resource allocation scheme 1.</w:t>
            </w:r>
          </w:p>
        </w:tc>
      </w:tr>
    </w:tbl>
    <w:p w14:paraId="0F6258CF" w14:textId="114785FB" w:rsidR="004A07C1" w:rsidRDefault="004A07C1" w:rsidP="004A07C1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view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of the LS sent to RAN1 in RAN2#124 meeting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instrText xml:space="preserve"> REF _Ref157098268 \r \h </w:instrTex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[1]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, we believe that the above issues</w:t>
      </w:r>
      <w:r w:rsidR="00012C7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should wait for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RAN1’s reply</w:t>
      </w:r>
      <w:r w:rsidR="00012C77">
        <w:rPr>
          <w:rFonts w:ascii="Times New Roman" w:eastAsia="宋体" w:hAnsi="Times New Roman" w:cs="Times New Roman"/>
          <w:color w:val="000000"/>
          <w:sz w:val="20"/>
          <w:szCs w:val="20"/>
        </w:rPr>
        <w:t>, thus no proposal is made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A07C1" w14:paraId="3E49CB10" w14:textId="77777777" w:rsidTr="0012271D">
        <w:tc>
          <w:tcPr>
            <w:tcW w:w="9060" w:type="dxa"/>
          </w:tcPr>
          <w:p w14:paraId="4AF5B8C4" w14:textId="77777777" w:rsidR="004A07C1" w:rsidRDefault="004A07C1" w:rsidP="00122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addition, RAN2 would like to ask RAN1 the following questions:</w:t>
            </w:r>
          </w:p>
          <w:p w14:paraId="4FBE208D" w14:textId="77777777" w:rsidR="004A07C1" w:rsidRDefault="004A07C1" w:rsidP="0012271D">
            <w:pPr>
              <w:widowControl/>
              <w:numPr>
                <w:ilvl w:val="0"/>
                <w:numId w:val="35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the maximum number of parallel SL-PRS transmission</w:t>
            </w:r>
          </w:p>
          <w:p w14:paraId="4BF3A9E6" w14:textId="77777777" w:rsidR="004A07C1" w:rsidRDefault="004A07C1" w:rsidP="0012271D">
            <w:pPr>
              <w:widowControl/>
              <w:numPr>
                <w:ilvl w:val="1"/>
                <w:numId w:val="35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maximum total number of parallel SL-PRS transmission on SL-PRS shared/dedicated resource pool?</w:t>
            </w:r>
          </w:p>
          <w:p w14:paraId="5DC9ACE0" w14:textId="77777777" w:rsidR="004A07C1" w:rsidRDefault="004A07C1" w:rsidP="0012271D">
            <w:pPr>
              <w:widowControl/>
              <w:numPr>
                <w:ilvl w:val="1"/>
                <w:numId w:val="35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What is the maximum number of parallel SL-PRS transmission supported on a SL-PRS shared resource pool and SL-PRS dedicated resource pool, respectively?</w:t>
            </w:r>
          </w:p>
          <w:p w14:paraId="1CFA02CA" w14:textId="77777777" w:rsidR="004A07C1" w:rsidRPr="00412937" w:rsidRDefault="004A07C1" w:rsidP="0012271D">
            <w:pPr>
              <w:widowControl/>
              <w:numPr>
                <w:ilvl w:val="0"/>
                <w:numId w:val="35"/>
              </w:numPr>
              <w:jc w:val="left"/>
              <w:rPr>
                <w:rFonts w:ascii="Arial" w:hAnsi="Arial" w:cs="Arial"/>
              </w:rPr>
            </w:pPr>
            <w:r w:rsidRPr="00D50A84">
              <w:rPr>
                <w:rFonts w:ascii="Arial" w:hAnsi="Arial" w:cs="Arial"/>
                <w:highlight w:val="yellow"/>
              </w:rPr>
              <w:t>When SL-PRS is transmitted on a SL-PRS shared resource pool where PSFCH is configured, if the associated PSSCH transmission is positively acknowledged, should the UE continue to perform SL-PRS retransmission?</w:t>
            </w:r>
          </w:p>
        </w:tc>
      </w:tr>
    </w:tbl>
    <w:p w14:paraId="72AE2C1F" w14:textId="77777777" w:rsidR="00192D5A" w:rsidRPr="002D48FA" w:rsidRDefault="00192D5A" w:rsidP="002D48FA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2D48FA">
        <w:rPr>
          <w:rFonts w:ascii="Arial" w:eastAsia="宋体" w:hAnsi="Arial" w:cs="Arial"/>
          <w:b w:val="0"/>
          <w:kern w:val="32"/>
          <w:sz w:val="24"/>
        </w:rPr>
        <w:lastRenderedPageBreak/>
        <w:t>SL#10</w:t>
      </w:r>
    </w:p>
    <w:tbl>
      <w:tblPr>
        <w:tblW w:w="0" w:type="auto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501"/>
        <w:gridCol w:w="5799"/>
      </w:tblGrid>
      <w:tr w:rsidR="00192D5A" w:rsidRPr="00ED140E" w14:paraId="55C22E24" w14:textId="77777777" w:rsidTr="0012271D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FA4EA" w14:textId="77777777" w:rsidR="00192D5A" w:rsidRPr="00ED140E" w:rsidRDefault="00192D5A" w:rsidP="0012271D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SL#10</w:t>
            </w:r>
          </w:p>
        </w:tc>
        <w:tc>
          <w:tcPr>
            <w:tcW w:w="25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65E08" w14:textId="77777777" w:rsidR="00192D5A" w:rsidRPr="00ED140E" w:rsidRDefault="00192D5A" w:rsidP="0012271D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5.22.1.1   SL Grant reception and SCI transmission</w:t>
            </w:r>
          </w:p>
        </w:tc>
        <w:tc>
          <w:tcPr>
            <w:tcW w:w="57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21526" w14:textId="77777777" w:rsidR="00192D5A" w:rsidRPr="00ED140E" w:rsidRDefault="00192D5A" w:rsidP="0012271D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ED140E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FFS how the MAC entity determines the SL-PRS delay budget.</w:t>
            </w:r>
          </w:p>
        </w:tc>
      </w:tr>
    </w:tbl>
    <w:p w14:paraId="15710508" w14:textId="77777777" w:rsidR="00192D5A" w:rsidRDefault="00192D5A" w:rsidP="00192D5A">
      <w:pPr>
        <w:spacing w:beforeLines="50" w:before="120" w:after="120" w:line="260" w:lineRule="exact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A5171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</w:t>
      </w:r>
      <w:r w:rsidRPr="000A517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nspired by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NR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sidelink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communication, the packet delay budget is determined by the service, and mapped from the PQI provided by the upper layer. In NR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sidelink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communication, the quality of positioning service is defined by positioning QoS, which has no ready-made identifier to be mapped from.</w:t>
      </w:r>
    </w:p>
    <w:p w14:paraId="2BDAB13D" w14:textId="77777777" w:rsidR="00192D5A" w:rsidRDefault="00192D5A" w:rsidP="00192D5A">
      <w:pPr>
        <w:spacing w:beforeLines="50" w:before="120" w:after="120" w:line="260" w:lineRule="exact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n our opinion and based on the previous discussion, there can be three options for this issue.</w:t>
      </w:r>
    </w:p>
    <w:p w14:paraId="7FCE46E0" w14:textId="20294BD2" w:rsidR="00192D5A" w:rsidRPr="000147E8" w:rsidRDefault="00192D5A" w:rsidP="000147E8">
      <w:pPr>
        <w:pStyle w:val="a7"/>
        <w:numPr>
          <w:ilvl w:val="0"/>
          <w:numId w:val="36"/>
        </w:numPr>
        <w:spacing w:beforeLines="50" w:before="120" w:after="120" w:line="260" w:lineRule="exact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147E8">
        <w:rPr>
          <w:rFonts w:ascii="Times New Roman" w:eastAsia="宋体" w:hAnsi="Times New Roman" w:cs="Times New Roman"/>
          <w:color w:val="000000"/>
          <w:sz w:val="20"/>
          <w:szCs w:val="20"/>
        </w:rPr>
        <w:t>Option 1: The straightforward way is to leave it as UE implementation. Based on the instruction from the location server, the MAC layer of Tx UE can decide the SL-PRS delay budget itself.</w:t>
      </w:r>
    </w:p>
    <w:p w14:paraId="2781F7C9" w14:textId="77777777" w:rsidR="00192D5A" w:rsidRPr="000147E8" w:rsidRDefault="00192D5A" w:rsidP="000147E8">
      <w:pPr>
        <w:pStyle w:val="a7"/>
        <w:numPr>
          <w:ilvl w:val="0"/>
          <w:numId w:val="36"/>
        </w:numPr>
        <w:spacing w:beforeLines="50" w:before="120" w:after="120" w:line="260" w:lineRule="exact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147E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O</w:t>
      </w:r>
      <w:r w:rsidRPr="000147E8">
        <w:rPr>
          <w:rFonts w:ascii="Times New Roman" w:eastAsia="宋体" w:hAnsi="Times New Roman" w:cs="Times New Roman"/>
          <w:color w:val="000000"/>
          <w:sz w:val="20"/>
          <w:szCs w:val="20"/>
        </w:rPr>
        <w:t>ption 2: The location server is able to provide such parameter directly.</w:t>
      </w:r>
      <w:r w:rsidRPr="000147E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 xml:space="preserve"> </w:t>
      </w:r>
      <w:r w:rsidRPr="000147E8">
        <w:rPr>
          <w:rFonts w:ascii="Times New Roman" w:eastAsia="宋体" w:hAnsi="Times New Roman" w:cs="Times New Roman"/>
          <w:color w:val="000000"/>
          <w:sz w:val="20"/>
          <w:szCs w:val="20"/>
        </w:rPr>
        <w:t>In positioning procedure, it is the location server to schedule and arrange the whole process, and to provide SL-PRS configuration.</w:t>
      </w:r>
    </w:p>
    <w:p w14:paraId="400BAFF6" w14:textId="26B0AE8C" w:rsidR="00192D5A" w:rsidRPr="000147E8" w:rsidRDefault="00192D5A" w:rsidP="000147E8">
      <w:pPr>
        <w:pStyle w:val="a7"/>
        <w:numPr>
          <w:ilvl w:val="0"/>
          <w:numId w:val="36"/>
        </w:numPr>
        <w:spacing w:beforeLines="50" w:before="120" w:after="120" w:line="260" w:lineRule="exact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147E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O</w:t>
      </w:r>
      <w:r w:rsidRPr="000147E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ption 3: Construct a mapping table from positioning </w:t>
      </w:r>
      <w:r w:rsidR="003935E0">
        <w:rPr>
          <w:rFonts w:ascii="Times New Roman" w:eastAsia="宋体" w:hAnsi="Times New Roman" w:cs="Times New Roman"/>
          <w:color w:val="000000"/>
          <w:sz w:val="20"/>
          <w:szCs w:val="20"/>
        </w:rPr>
        <w:t>QoS/priority</w:t>
      </w:r>
      <w:r w:rsidRPr="000147E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to SL-PRS delay budget. This </w:t>
      </w:r>
      <w:r w:rsidR="00425CE5">
        <w:rPr>
          <w:rFonts w:ascii="Times New Roman" w:eastAsia="宋体" w:hAnsi="Times New Roman" w:cs="Times New Roman"/>
          <w:color w:val="000000"/>
          <w:sz w:val="20"/>
          <w:szCs w:val="20"/>
        </w:rPr>
        <w:t>may in the scope of SA2</w:t>
      </w:r>
      <w:r w:rsidRPr="000147E8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1B6A5752" w14:textId="77777777" w:rsidR="00192D5A" w:rsidRDefault="00192D5A" w:rsidP="00192D5A">
      <w:pPr>
        <w:spacing w:beforeLines="50" w:before="120" w:after="120" w:line="260" w:lineRule="exact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We would like to go with Option 2, which could relax UE’s burden and let the location server to fully manage the SL-PRS transmission.</w:t>
      </w:r>
    </w:p>
    <w:p w14:paraId="59A4AE4B" w14:textId="6226A4BE" w:rsidR="00192D5A" w:rsidRPr="00E637F7" w:rsidRDefault="00192D5A" w:rsidP="00192D5A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 xml:space="preserve">roposal </w:t>
      </w:r>
      <w:r w:rsidR="00465166">
        <w:rPr>
          <w:rFonts w:ascii="Arial" w:hAnsi="Arial" w:cs="Arial"/>
          <w:b/>
          <w:sz w:val="20"/>
          <w:szCs w:val="20"/>
        </w:rPr>
        <w:t>2</w:t>
      </w:r>
      <w:r w:rsidRPr="00CD130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SL-PRS </w:t>
      </w:r>
      <w:r>
        <w:rPr>
          <w:rFonts w:ascii="Arial" w:hAnsi="Arial" w:cs="Arial"/>
          <w:b/>
          <w:sz w:val="20"/>
          <w:szCs w:val="20"/>
        </w:rPr>
        <w:t>delay budget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 w:rsidR="00490D17">
        <w:rPr>
          <w:rFonts w:ascii="Arial" w:hAnsi="Arial" w:cs="Arial"/>
          <w:b/>
          <w:sz w:val="20"/>
          <w:szCs w:val="20"/>
        </w:rPr>
        <w:t>can be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provided by location server </w:t>
      </w:r>
      <w:r w:rsidR="009E366D">
        <w:rPr>
          <w:rFonts w:ascii="Arial" w:hAnsi="Arial" w:cs="Arial"/>
          <w:b/>
          <w:sz w:val="20"/>
          <w:szCs w:val="20"/>
        </w:rPr>
        <w:t xml:space="preserve">(LMF or server </w:t>
      </w:r>
      <w:r>
        <w:rPr>
          <w:rFonts w:ascii="Arial" w:hAnsi="Arial" w:cs="Arial"/>
          <w:b/>
          <w:sz w:val="20"/>
          <w:szCs w:val="20"/>
        </w:rPr>
        <w:t>UE</w:t>
      </w:r>
      <w:r w:rsidR="009E366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to the Tx UE </w:t>
      </w:r>
      <w:r w:rsidR="00545198">
        <w:rPr>
          <w:rFonts w:ascii="Arial" w:hAnsi="Arial" w:cs="Arial"/>
          <w:b/>
          <w:sz w:val="20"/>
          <w:szCs w:val="20"/>
        </w:rPr>
        <w:t>when triggering</w:t>
      </w:r>
      <w:r>
        <w:rPr>
          <w:rFonts w:ascii="Arial" w:hAnsi="Arial" w:cs="Arial"/>
          <w:b/>
          <w:sz w:val="20"/>
          <w:szCs w:val="20"/>
        </w:rPr>
        <w:t xml:space="preserve"> SL-PRS transmission.</w:t>
      </w:r>
    </w:p>
    <w:p w14:paraId="6C49AC2B" w14:textId="23D6A5B8" w:rsidR="00B6417F" w:rsidRPr="00523082" w:rsidRDefault="00B6417F" w:rsidP="00B6417F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523082">
        <w:rPr>
          <w:rFonts w:ascii="Arial" w:eastAsia="宋体" w:hAnsi="Arial" w:cs="Arial" w:hint="eastAsia"/>
          <w:b w:val="0"/>
          <w:kern w:val="32"/>
          <w:sz w:val="24"/>
        </w:rPr>
        <w:t>S</w:t>
      </w:r>
      <w:r w:rsidRPr="00523082">
        <w:rPr>
          <w:rFonts w:ascii="Arial" w:eastAsia="宋体" w:hAnsi="Arial" w:cs="Arial"/>
          <w:b w:val="0"/>
          <w:kern w:val="32"/>
          <w:sz w:val="24"/>
        </w:rPr>
        <w:t>L#</w:t>
      </w:r>
      <w:r w:rsidRPr="00523082">
        <w:rPr>
          <w:rFonts w:ascii="Arial" w:eastAsia="宋体" w:hAnsi="Arial" w:cs="Arial" w:hint="eastAsia"/>
          <w:b w:val="0"/>
          <w:kern w:val="32"/>
          <w:sz w:val="24"/>
        </w:rPr>
        <w:t>1</w:t>
      </w:r>
      <w:r w:rsidR="005D4417">
        <w:rPr>
          <w:rFonts w:ascii="Arial" w:eastAsia="宋体" w:hAnsi="Arial" w:cs="Arial"/>
          <w:b w:val="0"/>
          <w:kern w:val="32"/>
          <w:sz w:val="24"/>
        </w:rPr>
        <w:t>1</w:t>
      </w:r>
      <w:r w:rsidRPr="00523082">
        <w:rPr>
          <w:rFonts w:ascii="Arial" w:eastAsia="宋体" w:hAnsi="Arial" w:cs="Arial"/>
          <w:b w:val="0"/>
          <w:kern w:val="32"/>
          <w:sz w:val="24"/>
        </w:rPr>
        <w:t>&amp;1</w:t>
      </w:r>
      <w:r w:rsidR="005D4417">
        <w:rPr>
          <w:rFonts w:ascii="Arial" w:eastAsia="宋体" w:hAnsi="Arial" w:cs="Arial"/>
          <w:b w:val="0"/>
          <w:kern w:val="32"/>
          <w:sz w:val="24"/>
        </w:rPr>
        <w:t>2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1984"/>
        <w:gridCol w:w="6225"/>
      </w:tblGrid>
      <w:tr w:rsidR="000C02C0" w14:paraId="67546AB5" w14:textId="77777777" w:rsidTr="000C02C0"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F0D2" w14:textId="77777777" w:rsidR="000C02C0" w:rsidRPr="000C02C0" w:rsidRDefault="000C02C0" w:rsidP="0012271D">
            <w:pPr>
              <w:spacing w:before="100" w:beforeAutospacing="1" w:after="120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0C02C0">
              <w:rPr>
                <w:rFonts w:ascii="Times New Roman" w:hAnsi="Times New Roman" w:cs="Times New Roman"/>
                <w:sz w:val="20"/>
                <w:lang w:eastAsia="en-US"/>
              </w:rPr>
              <w:t>SL#11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48859" w14:textId="77777777" w:rsidR="000C02C0" w:rsidRPr="000C02C0" w:rsidRDefault="00420934" w:rsidP="0012271D">
            <w:pPr>
              <w:spacing w:before="100" w:beforeAutospacing="1" w:after="120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hyperlink r:id="rId19" w:history="1">
              <w:r w:rsidR="000C02C0" w:rsidRPr="000C02C0">
                <w:rPr>
                  <w:rStyle w:val="af3"/>
                  <w:rFonts w:ascii="Times New Roman" w:eastAsia="宋体" w:hAnsi="Times New Roman" w:cs="Times New Roman"/>
                  <w:sz w:val="20"/>
                  <w:szCs w:val="20"/>
                  <w:lang w:val="en-GB"/>
                </w:rPr>
                <w:t>5.22.1.1</w:t>
              </w:r>
            </w:hyperlink>
            <w:r w:rsidR="000C02C0" w:rsidRPr="000C02C0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  <w:t>   SL Grant reception and SCI transmission</w:t>
            </w:r>
          </w:p>
        </w:tc>
        <w:tc>
          <w:tcPr>
            <w:tcW w:w="3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92ED" w14:textId="77777777" w:rsidR="000C02C0" w:rsidRPr="000C02C0" w:rsidRDefault="000C02C0" w:rsidP="0012271D">
            <w:pPr>
              <w:spacing w:before="100" w:beforeAutospacing="1" w:after="120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0C02C0">
              <w:rPr>
                <w:rFonts w:ascii="Times New Roman" w:hAnsi="Times New Roman" w:cs="Times New Roman"/>
                <w:sz w:val="20"/>
                <w:lang w:eastAsia="en-US"/>
              </w:rPr>
              <w:t>FFS minimum time gap requirement on SL-PRS shared resource pool.</w:t>
            </w:r>
          </w:p>
        </w:tc>
      </w:tr>
      <w:tr w:rsidR="000C02C0" w14:paraId="5D4DDA5D" w14:textId="77777777" w:rsidTr="000C02C0"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E8F13" w14:textId="77777777" w:rsidR="000C02C0" w:rsidRPr="000C02C0" w:rsidRDefault="000C02C0" w:rsidP="0012271D">
            <w:pPr>
              <w:spacing w:before="100" w:beforeAutospacing="1" w:after="120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0C02C0">
              <w:rPr>
                <w:rFonts w:ascii="Times New Roman" w:hAnsi="Times New Roman" w:cs="Times New Roman"/>
                <w:sz w:val="20"/>
                <w:lang w:eastAsia="en-US"/>
              </w:rPr>
              <w:t>SL#12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A643" w14:textId="77777777" w:rsidR="000C02C0" w:rsidRPr="000C02C0" w:rsidRDefault="00420934" w:rsidP="0012271D">
            <w:pPr>
              <w:spacing w:before="100" w:beforeAutospacing="1" w:after="120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hyperlink r:id="rId20" w:history="1">
              <w:r w:rsidR="000C02C0" w:rsidRPr="000C02C0">
                <w:rPr>
                  <w:rStyle w:val="af3"/>
                  <w:rFonts w:ascii="Times New Roman" w:eastAsia="宋体" w:hAnsi="Times New Roman" w:cs="Times New Roman"/>
                  <w:sz w:val="20"/>
                  <w:szCs w:val="20"/>
                  <w:lang w:val="en-GB"/>
                </w:rPr>
                <w:t>5.22.1.1</w:t>
              </w:r>
            </w:hyperlink>
            <w:r w:rsidR="000C02C0" w:rsidRPr="000C02C0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  <w:t>   SL Grant reception and SCI transmission</w:t>
            </w:r>
          </w:p>
        </w:tc>
        <w:tc>
          <w:tcPr>
            <w:tcW w:w="3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5ACB" w14:textId="77777777" w:rsidR="000C02C0" w:rsidRPr="000C02C0" w:rsidRDefault="000C02C0" w:rsidP="0012271D">
            <w:pPr>
              <w:spacing w:before="100" w:beforeAutospacing="1" w:after="120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0C02C0">
              <w:rPr>
                <w:rFonts w:ascii="Times New Roman" w:hAnsi="Times New Roman" w:cs="Times New Roman"/>
                <w:sz w:val="20"/>
                <w:lang w:eastAsia="en-US"/>
              </w:rPr>
              <w:t>FFS how the SL-PRS resource is determined based on the list of RRC configured SL-PRS configurations, priority, PHY sensing and MAC layer random resource selection for resource allocation scheme 2.</w:t>
            </w:r>
          </w:p>
        </w:tc>
      </w:tr>
    </w:tbl>
    <w:p w14:paraId="3B799FE0" w14:textId="442DA898" w:rsidR="008E5500" w:rsidRDefault="00A03C57" w:rsidP="008E5500">
      <w:pPr>
        <w:spacing w:beforeLines="50" w:before="120" w:after="120" w:line="260" w:lineRule="exact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F</w:t>
      </w:r>
      <w:r w:rsidR="008E5500">
        <w:rPr>
          <w:rFonts w:ascii="Times New Roman" w:eastAsia="宋体" w:hAnsi="Times New Roman" w:cs="Times New Roman"/>
          <w:color w:val="000000"/>
          <w:sz w:val="20"/>
          <w:szCs w:val="20"/>
        </w:rPr>
        <w:t>rom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our understanding, the above two issues are out of RAN2 scope, thus no proposal is made</w:t>
      </w:r>
      <w:r w:rsidR="008E5500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6634B22B" w14:textId="3490E813" w:rsidR="00935D8F" w:rsidRPr="00523082" w:rsidRDefault="00935D8F" w:rsidP="00523082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523082">
        <w:rPr>
          <w:rFonts w:ascii="Arial" w:eastAsia="宋体" w:hAnsi="Arial" w:cs="Arial" w:hint="eastAsia"/>
          <w:b w:val="0"/>
          <w:kern w:val="32"/>
          <w:sz w:val="24"/>
        </w:rPr>
        <w:t>S</w:t>
      </w:r>
      <w:r w:rsidRPr="00523082">
        <w:rPr>
          <w:rFonts w:ascii="Arial" w:eastAsia="宋体" w:hAnsi="Arial" w:cs="Arial"/>
          <w:b w:val="0"/>
          <w:kern w:val="32"/>
          <w:sz w:val="24"/>
        </w:rPr>
        <w:t>L#</w:t>
      </w:r>
      <w:r w:rsidRPr="00523082">
        <w:rPr>
          <w:rFonts w:ascii="Arial" w:eastAsia="宋体" w:hAnsi="Arial" w:cs="Arial" w:hint="eastAsia"/>
          <w:b w:val="0"/>
          <w:kern w:val="32"/>
          <w:sz w:val="24"/>
        </w:rPr>
        <w:t>15</w:t>
      </w:r>
      <w:r w:rsidRPr="00523082">
        <w:rPr>
          <w:rFonts w:ascii="Arial" w:eastAsia="宋体" w:hAnsi="Arial" w:cs="Arial"/>
          <w:b w:val="0"/>
          <w:kern w:val="32"/>
          <w:sz w:val="24"/>
        </w:rPr>
        <w:t>&amp;16</w:t>
      </w:r>
    </w:p>
    <w:tbl>
      <w:tblPr>
        <w:tblW w:w="0" w:type="auto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528"/>
        <w:gridCol w:w="5772"/>
      </w:tblGrid>
      <w:tr w:rsidR="00AA120C" w:rsidRPr="00F15753" w14:paraId="686CE8D4" w14:textId="77777777" w:rsidTr="00B22AD8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13AE" w14:textId="77777777" w:rsidR="00AA120C" w:rsidRPr="00F15753" w:rsidRDefault="00AA120C" w:rsidP="003F1BB9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SL#15</w:t>
            </w:r>
          </w:p>
        </w:tc>
        <w:tc>
          <w:tcPr>
            <w:tcW w:w="2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B6C0" w14:textId="77777777" w:rsidR="00AA120C" w:rsidRPr="00F15753" w:rsidRDefault="00AA120C" w:rsidP="003F1BB9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5.22.1.1   SL Grant reception and SCI transmission</w:t>
            </w:r>
          </w:p>
        </w:tc>
        <w:tc>
          <w:tcPr>
            <w:tcW w:w="5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0DAF5" w14:textId="72EBB357" w:rsidR="00AA120C" w:rsidRPr="00F15753" w:rsidRDefault="00AA120C" w:rsidP="003F1BB9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FFS whether SL-PRS priority is determined by priority in the peer UE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’</w:t>
            </w: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s </w:t>
            </w:r>
            <w:r w:rsidR="006848E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S</w:t>
            </w: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CI or the UE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’</w:t>
            </w: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 own higher layer when the trigger comes from the peer UE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’</w:t>
            </w: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 SCI.</w:t>
            </w:r>
          </w:p>
        </w:tc>
      </w:tr>
      <w:tr w:rsidR="00935D8F" w:rsidRPr="00F15753" w14:paraId="15DEE16D" w14:textId="77777777" w:rsidTr="00935D8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2A01C" w14:textId="77777777" w:rsidR="00935D8F" w:rsidRPr="00F15753" w:rsidRDefault="00935D8F" w:rsidP="003F1BB9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SL#16</w:t>
            </w:r>
          </w:p>
        </w:tc>
        <w:tc>
          <w:tcPr>
            <w:tcW w:w="2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51801" w14:textId="77777777" w:rsidR="00935D8F" w:rsidRPr="00F15753" w:rsidRDefault="00935D8F" w:rsidP="003F1BB9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5.22.1.1   SL Grant reception and SCI transmission</w:t>
            </w:r>
          </w:p>
        </w:tc>
        <w:tc>
          <w:tcPr>
            <w:tcW w:w="5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6C34B" w14:textId="77777777" w:rsidR="00935D8F" w:rsidRPr="00F15753" w:rsidRDefault="00935D8F" w:rsidP="003F1BB9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FFS how SL-PRS priority is determined when SL-PRS is triggered by the UE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’</w:t>
            </w: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 own higher layer.</w:t>
            </w:r>
          </w:p>
        </w:tc>
      </w:tr>
    </w:tbl>
    <w:p w14:paraId="393386FB" w14:textId="4BDC08A3" w:rsidR="00AA120C" w:rsidRDefault="00291C0B" w:rsidP="00425477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On the basis of the above analysis, </w:t>
      </w:r>
      <w:r w:rsidR="00BE0CF9">
        <w:rPr>
          <w:rFonts w:ascii="Times New Roman" w:eastAsia="宋体" w:hAnsi="Times New Roman" w:cs="Times New Roman"/>
          <w:color w:val="000000"/>
          <w:sz w:val="20"/>
          <w:szCs w:val="20"/>
        </w:rPr>
        <w:t>when SL-PRS transmission is triggered by peer UE’s SCI, the PHY layer of the UE would receive SL-PRS together with such SCI, to realize it is triggered to transmit another SL-PRS. What is more, SCI-triggered method is only applied for double-sided SL-RTT positioning method, meaning that two SL-</w:t>
      </w:r>
      <w:r w:rsidR="00BE0CF9">
        <w:rPr>
          <w:rFonts w:ascii="Times New Roman" w:eastAsia="宋体" w:hAnsi="Times New Roman" w:cs="Times New Roman"/>
          <w:color w:val="000000"/>
          <w:sz w:val="20"/>
          <w:szCs w:val="20"/>
        </w:rPr>
        <w:lastRenderedPageBreak/>
        <w:t>PRS is of same importance to realize such positioning procedure. In this sense, it is simple that Tx UE directly follows the priority of SL-PRS that the peer UE transmits initially.</w:t>
      </w:r>
    </w:p>
    <w:p w14:paraId="7CF752BF" w14:textId="2F948A9C" w:rsidR="00935D8F" w:rsidRDefault="00935D8F" w:rsidP="00935D8F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 xml:space="preserve">roposal </w:t>
      </w:r>
      <w:r w:rsidR="009F230A">
        <w:rPr>
          <w:rFonts w:ascii="Arial" w:hAnsi="Arial" w:cs="Arial"/>
          <w:b/>
          <w:sz w:val="20"/>
          <w:szCs w:val="20"/>
        </w:rPr>
        <w:t>3</w:t>
      </w:r>
      <w:r w:rsidRPr="00CD130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15BCC">
        <w:rPr>
          <w:rFonts w:ascii="Arial" w:hAnsi="Arial" w:cs="Arial"/>
          <w:b/>
          <w:sz w:val="20"/>
          <w:szCs w:val="20"/>
        </w:rPr>
        <w:t>When SL-PRS transmission is triggered by SCI,</w:t>
      </w:r>
      <w:r w:rsidR="00715BCC"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SL-PRS priority is </w:t>
      </w:r>
      <w:r>
        <w:rPr>
          <w:rFonts w:ascii="Arial" w:hAnsi="Arial" w:cs="Arial"/>
          <w:b/>
          <w:sz w:val="20"/>
          <w:szCs w:val="20"/>
        </w:rPr>
        <w:t>equal to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the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priority in the peer UE</w:t>
      </w:r>
      <w:r w:rsidRPr="00935D8F">
        <w:rPr>
          <w:rFonts w:ascii="Arial" w:hAnsi="Arial" w:cs="Arial"/>
          <w:b/>
          <w:sz w:val="20"/>
          <w:szCs w:val="20"/>
        </w:rPr>
        <w:t>’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s </w:t>
      </w:r>
      <w:r w:rsidRPr="00935D8F">
        <w:rPr>
          <w:rFonts w:ascii="Arial" w:hAnsi="Arial" w:cs="Arial"/>
          <w:b/>
          <w:sz w:val="20"/>
          <w:szCs w:val="20"/>
        </w:rPr>
        <w:t>S</w:t>
      </w:r>
      <w:r w:rsidRPr="00935D8F">
        <w:rPr>
          <w:rFonts w:ascii="Arial" w:hAnsi="Arial" w:cs="Arial" w:hint="eastAsia"/>
          <w:b/>
          <w:sz w:val="20"/>
          <w:szCs w:val="20"/>
        </w:rPr>
        <w:t>CI</w:t>
      </w:r>
      <w:r>
        <w:rPr>
          <w:rFonts w:ascii="Arial" w:hAnsi="Arial" w:cs="Arial"/>
          <w:b/>
          <w:sz w:val="20"/>
          <w:szCs w:val="20"/>
        </w:rPr>
        <w:t>.</w:t>
      </w:r>
    </w:p>
    <w:p w14:paraId="489969A8" w14:textId="10B03552" w:rsidR="00935D8F" w:rsidRDefault="00935D8F" w:rsidP="00935D8F">
      <w:pPr>
        <w:spacing w:beforeLines="50" w:before="120" w:after="120" w:line="260" w:lineRule="exact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As clarified for SL#06/07</w:t>
      </w:r>
      <w:r w:rsidRPr="00935D8F">
        <w:rPr>
          <w:rFonts w:ascii="Times New Roman" w:eastAsia="宋体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SL-PRS transmission triggered by Tx UE’s own higher layer is applied </w:t>
      </w:r>
      <w:r w:rsidR="00A652C4">
        <w:rPr>
          <w:rFonts w:ascii="Times New Roman" w:eastAsia="宋体" w:hAnsi="Times New Roman" w:cs="Times New Roman"/>
          <w:color w:val="000000"/>
          <w:sz w:val="20"/>
          <w:szCs w:val="20"/>
        </w:rPr>
        <w:t>when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Tx UE </w:t>
      </w:r>
      <w:r w:rsidR="006E34C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is the </w:t>
      </w:r>
      <w:r w:rsidR="00A652C4">
        <w:rPr>
          <w:rFonts w:ascii="Times New Roman" w:eastAsia="宋体" w:hAnsi="Times New Roman" w:cs="Times New Roman"/>
          <w:color w:val="000000"/>
          <w:sz w:val="20"/>
          <w:szCs w:val="20"/>
        </w:rPr>
        <w:t>s</w:t>
      </w:r>
      <w:r w:rsidR="006E34CB">
        <w:rPr>
          <w:rFonts w:ascii="Times New Roman" w:eastAsia="宋体" w:hAnsi="Times New Roman" w:cs="Times New Roman"/>
          <w:color w:val="000000"/>
          <w:sz w:val="20"/>
          <w:szCs w:val="20"/>
        </w:rPr>
        <w:t>erver UE.</w:t>
      </w:r>
      <w:r w:rsidR="0053143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</w:t>
      </w:r>
      <w:r w:rsidR="0053143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uch</w:t>
      </w:r>
      <w:r w:rsidR="0053143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53143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that</w:t>
      </w:r>
      <w:r w:rsidR="0053143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85358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SLPP layer of </w:t>
      </w:r>
      <w:r w:rsidR="0053143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Tx UE </w:t>
      </w:r>
      <w:r w:rsidR="0053143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itself</w:t>
      </w:r>
      <w:r w:rsidR="0053143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53143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is</w:t>
      </w:r>
      <w:r w:rsidR="0053143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53143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capable</w:t>
      </w:r>
      <w:r w:rsidR="0053143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53143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of</w:t>
      </w:r>
      <w:r w:rsidR="0085358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deciding SL-PRS priority as a location server in the positioning procedure.</w:t>
      </w:r>
    </w:p>
    <w:p w14:paraId="1A22D1DC" w14:textId="131C9156" w:rsidR="00185846" w:rsidRPr="00B77BDD" w:rsidRDefault="00185846" w:rsidP="00935D8F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 xml:space="preserve">roposal </w:t>
      </w:r>
      <w:r w:rsidR="00887240">
        <w:rPr>
          <w:rFonts w:ascii="Arial" w:hAnsi="Arial" w:cs="Arial"/>
          <w:b/>
          <w:sz w:val="20"/>
          <w:szCs w:val="20"/>
        </w:rPr>
        <w:t>4</w:t>
      </w:r>
      <w:r w:rsidRPr="00CD130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D13C8">
        <w:rPr>
          <w:rFonts w:ascii="Arial" w:hAnsi="Arial" w:cs="Arial"/>
          <w:b/>
          <w:sz w:val="20"/>
          <w:szCs w:val="20"/>
        </w:rPr>
        <w:t>When SL-PRS</w:t>
      </w:r>
      <w:r w:rsidR="00BD13C8" w:rsidRPr="00BD13C8">
        <w:rPr>
          <w:rFonts w:ascii="Arial" w:hAnsi="Arial" w:cs="Arial"/>
          <w:b/>
          <w:sz w:val="20"/>
          <w:szCs w:val="20"/>
        </w:rPr>
        <w:t xml:space="preserve"> </w:t>
      </w:r>
      <w:r w:rsidR="00BD13C8">
        <w:rPr>
          <w:rFonts w:ascii="Arial" w:hAnsi="Arial" w:cs="Arial"/>
          <w:b/>
          <w:sz w:val="20"/>
          <w:szCs w:val="20"/>
        </w:rPr>
        <w:t>transmission is triggered by its own higher layer,</w:t>
      </w:r>
      <w:r w:rsidR="00BD13C8"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SL-PRS priority is </w:t>
      </w:r>
      <w:r>
        <w:rPr>
          <w:rFonts w:ascii="Arial" w:hAnsi="Arial" w:cs="Arial"/>
          <w:b/>
          <w:sz w:val="20"/>
          <w:szCs w:val="20"/>
        </w:rPr>
        <w:t>determined by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SLPP layer.</w:t>
      </w:r>
    </w:p>
    <w:p w14:paraId="1A13CB4B" w14:textId="20F56B58" w:rsidR="004B53F2" w:rsidRPr="002F6863" w:rsidRDefault="004B53F2" w:rsidP="002F6863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2F6863">
        <w:rPr>
          <w:rFonts w:ascii="Arial" w:eastAsia="宋体" w:hAnsi="Arial" w:cs="Arial"/>
          <w:b w:val="0"/>
          <w:kern w:val="32"/>
          <w:sz w:val="24"/>
        </w:rPr>
        <w:t>SL#17</w:t>
      </w:r>
    </w:p>
    <w:tbl>
      <w:tblPr>
        <w:tblW w:w="0" w:type="auto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501"/>
        <w:gridCol w:w="5799"/>
      </w:tblGrid>
      <w:tr w:rsidR="00F15753" w:rsidRPr="00F15753" w14:paraId="1A586471" w14:textId="77777777" w:rsidTr="00AA120C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F3A19" w14:textId="77777777" w:rsidR="00F15753" w:rsidRPr="00F15753" w:rsidRDefault="00F15753" w:rsidP="00F15753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SL#17</w:t>
            </w:r>
          </w:p>
        </w:tc>
        <w:tc>
          <w:tcPr>
            <w:tcW w:w="25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4ABBF" w14:textId="77777777" w:rsidR="00F15753" w:rsidRPr="00F15753" w:rsidRDefault="00F15753" w:rsidP="00AA120C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5.22.1.2a Re-evaluation and Pre-emption</w:t>
            </w:r>
          </w:p>
          <w:p w14:paraId="69FD8FFB" w14:textId="77777777" w:rsidR="00F15753" w:rsidRPr="00F15753" w:rsidRDefault="00F15753" w:rsidP="00AA120C">
            <w:pPr>
              <w:widowControl/>
              <w:overflowPunct w:val="0"/>
              <w:spacing w:after="120" w:line="276" w:lineRule="auto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  <w:lang w:val="en-GB"/>
              </w:rPr>
              <w:t>5.22.1.2b Re-selection for using a received resource conflict indication</w:t>
            </w:r>
          </w:p>
        </w:tc>
        <w:tc>
          <w:tcPr>
            <w:tcW w:w="57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88F8" w14:textId="77777777" w:rsidR="00F15753" w:rsidRPr="00F15753" w:rsidRDefault="00F15753" w:rsidP="00F15753">
            <w:pPr>
              <w:widowControl/>
              <w:overflowPunct w:val="0"/>
              <w:spacing w:after="120" w:line="276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F15753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The same issue as section 5.22.1.1 for the relationship between remaining PDB and SL-PRS delay budget for resource selection on SL-PRS shared resource pool.</w:t>
            </w:r>
          </w:p>
        </w:tc>
      </w:tr>
    </w:tbl>
    <w:p w14:paraId="0223C991" w14:textId="0AB4C505" w:rsidR="00ED140E" w:rsidRDefault="000E02F8" w:rsidP="00ED140E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At th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e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RAN2#124 meeting, </w:t>
      </w:r>
      <w:r w:rsidR="00DA1582">
        <w:rPr>
          <w:rFonts w:ascii="Times New Roman" w:eastAsia="宋体" w:hAnsi="Times New Roman" w:cs="Times New Roman"/>
          <w:color w:val="000000"/>
          <w:sz w:val="20"/>
          <w:szCs w:val="20"/>
        </w:rPr>
        <w:t>the following agreement was made and we suppose the principle can be reused.</w:t>
      </w:r>
    </w:p>
    <w:p w14:paraId="4F278EF9" w14:textId="77777777" w:rsidR="000E02F8" w:rsidRDefault="000E02F8" w:rsidP="000E02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When there are both SL-PRS and SL-SCH data pending for transmission at resource selection, the resource selection should be within the smaller one of the SL-PRS delay budget of the pending SL-PRSs and PDB of the logical channels.</w:t>
      </w:r>
    </w:p>
    <w:p w14:paraId="20A4758A" w14:textId="38F60CA4" w:rsidR="005953D8" w:rsidRPr="005953D8" w:rsidRDefault="005953D8" w:rsidP="005953D8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 xml:space="preserve">roposal </w:t>
      </w:r>
      <w:r w:rsidR="009E148A">
        <w:rPr>
          <w:rFonts w:ascii="Arial" w:hAnsi="Arial" w:cs="Arial"/>
          <w:b/>
          <w:sz w:val="20"/>
          <w:szCs w:val="20"/>
        </w:rPr>
        <w:t>5</w:t>
      </w:r>
      <w:r w:rsidRPr="00CD130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85013">
        <w:rPr>
          <w:rFonts w:ascii="Arial" w:hAnsi="Arial" w:cs="Arial"/>
          <w:b/>
          <w:sz w:val="20"/>
          <w:szCs w:val="20"/>
        </w:rPr>
        <w:t>When selecting</w:t>
      </w:r>
      <w:r>
        <w:rPr>
          <w:rFonts w:ascii="Arial" w:hAnsi="Arial" w:cs="Arial"/>
          <w:b/>
          <w:sz w:val="20"/>
          <w:szCs w:val="20"/>
        </w:rPr>
        <w:t xml:space="preserve"> SL grant for both SL data and SL-PRS</w:t>
      </w:r>
      <w:r w:rsidR="00B0309A">
        <w:rPr>
          <w:rFonts w:ascii="Arial" w:hAnsi="Arial" w:cs="Arial"/>
          <w:b/>
          <w:sz w:val="20"/>
          <w:szCs w:val="20"/>
        </w:rPr>
        <w:t xml:space="preserve"> on the </w:t>
      </w:r>
      <w:bookmarkStart w:id="7" w:name="_GoBack"/>
      <w:bookmarkEnd w:id="7"/>
      <w:r w:rsidR="00B0309A">
        <w:rPr>
          <w:rFonts w:ascii="Arial" w:hAnsi="Arial" w:cs="Arial"/>
          <w:b/>
          <w:sz w:val="20"/>
          <w:szCs w:val="20"/>
        </w:rPr>
        <w:t>share</w:t>
      </w:r>
      <w:r w:rsidR="00C0628E">
        <w:rPr>
          <w:rFonts w:ascii="Arial" w:hAnsi="Arial" w:cs="Arial"/>
          <w:b/>
          <w:sz w:val="20"/>
          <w:szCs w:val="20"/>
        </w:rPr>
        <w:t>d</w:t>
      </w:r>
      <w:r w:rsidR="00B0309A">
        <w:rPr>
          <w:rFonts w:ascii="Arial" w:hAnsi="Arial" w:cs="Arial"/>
          <w:b/>
          <w:sz w:val="20"/>
          <w:szCs w:val="20"/>
        </w:rPr>
        <w:t xml:space="preserve"> resource pool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="0040325E" w:rsidRPr="0040325E">
        <w:rPr>
          <w:rFonts w:ascii="Arial" w:hAnsi="Arial" w:cs="Arial"/>
          <w:b/>
          <w:sz w:val="20"/>
          <w:szCs w:val="20"/>
        </w:rPr>
        <w:t xml:space="preserve">the resource selection should be within the smaller one of the SL-PRS delay budget and PDB of </w:t>
      </w:r>
      <w:r>
        <w:rPr>
          <w:rFonts w:ascii="Arial" w:hAnsi="Arial" w:cs="Arial"/>
          <w:b/>
          <w:sz w:val="20"/>
          <w:szCs w:val="20"/>
        </w:rPr>
        <w:t>SL data.</w:t>
      </w:r>
    </w:p>
    <w:p w14:paraId="16827AD6" w14:textId="77777777" w:rsidR="00332DFE" w:rsidRDefault="00332DFE" w:rsidP="00332DF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>
        <w:rPr>
          <w:rFonts w:hint="eastAsia"/>
          <w:b/>
          <w:sz w:val="28"/>
        </w:rPr>
        <w:t xml:space="preserve"> </w:t>
      </w:r>
      <w:bookmarkEnd w:id="5"/>
      <w:bookmarkEnd w:id="6"/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26AF2C59" w14:textId="6DEBB5B5" w:rsidR="00332DFE" w:rsidRDefault="00332DFE" w:rsidP="00332DFE">
      <w:pPr>
        <w:spacing w:beforeLines="50" w:before="120" w:after="120" w:line="260" w:lineRule="exact"/>
        <w:rPr>
          <w:rFonts w:ascii="Times New Roman" w:hAnsi="Times New Roman"/>
          <w:sz w:val="20"/>
          <w:szCs w:val="20"/>
          <w:lang w:val="en-GB"/>
        </w:rPr>
      </w:pPr>
      <w:r w:rsidRPr="00C864B7">
        <w:rPr>
          <w:rFonts w:ascii="Times New Roman" w:hAnsi="Times New Roman"/>
          <w:sz w:val="20"/>
          <w:szCs w:val="20"/>
          <w:lang w:val="en-GB"/>
        </w:rPr>
        <w:t>I</w:t>
      </w:r>
      <w:r>
        <w:rPr>
          <w:rFonts w:ascii="Times New Roman" w:hAnsi="Times New Roman"/>
          <w:sz w:val="20"/>
          <w:szCs w:val="20"/>
          <w:lang w:val="en-GB"/>
        </w:rPr>
        <w:t xml:space="preserve">n this contribution, we made the following proposals regarding the </w:t>
      </w:r>
      <w:r w:rsidR="00DA3491">
        <w:rPr>
          <w:rFonts w:ascii="Times New Roman" w:eastAsia="宋体" w:hAnsi="Times New Roman" w:cs="Times New Roman"/>
          <w:color w:val="000000"/>
          <w:sz w:val="20"/>
          <w:szCs w:val="20"/>
        </w:rPr>
        <w:t>remaining MAC open issues of SL positioning</w:t>
      </w:r>
      <w:r>
        <w:rPr>
          <w:rFonts w:ascii="Times New Roman" w:hAnsi="Times New Roman"/>
          <w:sz w:val="20"/>
          <w:szCs w:val="20"/>
          <w:lang w:val="en-GB"/>
        </w:rPr>
        <w:t>:</w:t>
      </w:r>
    </w:p>
    <w:p w14:paraId="1F94209B" w14:textId="08A35848" w:rsidR="000154E5" w:rsidRPr="000154E5" w:rsidRDefault="000154E5" w:rsidP="00116BDD">
      <w:pPr>
        <w:spacing w:beforeLines="50" w:before="120" w:after="120" w:line="260" w:lineRule="exact"/>
        <w:rPr>
          <w:rFonts w:ascii="Arial" w:hAnsi="Arial" w:cs="Arial"/>
          <w:sz w:val="20"/>
          <w:szCs w:val="20"/>
          <w:u w:val="single"/>
        </w:rPr>
      </w:pPr>
      <w:r w:rsidRPr="000154E5">
        <w:rPr>
          <w:rFonts w:ascii="Arial" w:hAnsi="Arial" w:cs="Arial" w:hint="eastAsia"/>
          <w:sz w:val="20"/>
          <w:szCs w:val="20"/>
          <w:u w:val="single"/>
        </w:rPr>
        <w:t>S</w:t>
      </w:r>
      <w:r w:rsidRPr="000154E5">
        <w:rPr>
          <w:rFonts w:ascii="Arial" w:hAnsi="Arial" w:cs="Arial"/>
          <w:sz w:val="20"/>
          <w:szCs w:val="20"/>
          <w:u w:val="single"/>
        </w:rPr>
        <w:t>L#06&amp;07</w:t>
      </w:r>
    </w:p>
    <w:p w14:paraId="1C4C862A" w14:textId="1E14D09F" w:rsidR="00116BDD" w:rsidRDefault="00116BDD" w:rsidP="00116BDD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>roposal 1:</w:t>
      </w:r>
      <w:r>
        <w:rPr>
          <w:rFonts w:ascii="Arial" w:hAnsi="Arial" w:cs="Arial"/>
          <w:b/>
          <w:sz w:val="20"/>
          <w:szCs w:val="20"/>
        </w:rPr>
        <w:t xml:space="preserve"> With the cross-layer indication from SLPP or PHY layer, Tx UE’s MAC layer can determine and select to create SL grant for</w:t>
      </w:r>
      <w:r w:rsidRPr="00CD1307">
        <w:rPr>
          <w:rFonts w:ascii="Arial" w:hAnsi="Arial" w:cs="Arial"/>
          <w:b/>
          <w:sz w:val="20"/>
          <w:szCs w:val="20"/>
        </w:rPr>
        <w:t xml:space="preserve"> single or multiple SL-PRS transmission</w:t>
      </w:r>
      <w:r>
        <w:rPr>
          <w:rFonts w:ascii="Arial" w:hAnsi="Arial" w:cs="Arial"/>
          <w:b/>
          <w:sz w:val="20"/>
          <w:szCs w:val="20"/>
        </w:rPr>
        <w:t>(s).</w:t>
      </w:r>
    </w:p>
    <w:p w14:paraId="7ED86C5B" w14:textId="77777777" w:rsidR="00844471" w:rsidRPr="008B59FA" w:rsidRDefault="00844471" w:rsidP="00844471">
      <w:pPr>
        <w:spacing w:beforeLines="50" w:before="120" w:after="120" w:line="260" w:lineRule="exact"/>
        <w:rPr>
          <w:rFonts w:ascii="Arial" w:hAnsi="Arial" w:cs="Arial"/>
          <w:sz w:val="20"/>
          <w:szCs w:val="20"/>
          <w:u w:val="single"/>
        </w:rPr>
      </w:pPr>
      <w:r w:rsidRPr="008B59FA">
        <w:rPr>
          <w:rFonts w:ascii="Arial" w:hAnsi="Arial" w:cs="Arial"/>
          <w:sz w:val="20"/>
          <w:szCs w:val="20"/>
          <w:u w:val="single"/>
        </w:rPr>
        <w:t>SL#10</w:t>
      </w:r>
    </w:p>
    <w:p w14:paraId="5171F62B" w14:textId="74CBADCD" w:rsidR="00F8735C" w:rsidRPr="00E637F7" w:rsidRDefault="00F8735C" w:rsidP="00F8735C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 xml:space="preserve">roposal </w:t>
      </w:r>
      <w:r>
        <w:rPr>
          <w:rFonts w:ascii="Arial" w:hAnsi="Arial" w:cs="Arial"/>
          <w:b/>
          <w:sz w:val="20"/>
          <w:szCs w:val="20"/>
        </w:rPr>
        <w:t>2</w:t>
      </w:r>
      <w:r w:rsidRPr="00CD130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SL-PRS </w:t>
      </w:r>
      <w:r>
        <w:rPr>
          <w:rFonts w:ascii="Arial" w:hAnsi="Arial" w:cs="Arial"/>
          <w:b/>
          <w:sz w:val="20"/>
          <w:szCs w:val="20"/>
        </w:rPr>
        <w:t>delay budget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can be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provided by location server (LMF or server UE) to the Tx UE when triggering SL-PRS transmission.</w:t>
      </w:r>
    </w:p>
    <w:p w14:paraId="06A6E29C" w14:textId="376F589F" w:rsidR="00283D8C" w:rsidRDefault="005D21B6" w:rsidP="00332DFE">
      <w:pPr>
        <w:spacing w:beforeLines="50" w:before="120" w:after="120" w:line="260" w:lineRule="exact"/>
        <w:rPr>
          <w:rFonts w:ascii="Arial" w:hAnsi="Arial" w:cs="Arial"/>
          <w:sz w:val="20"/>
          <w:szCs w:val="20"/>
          <w:u w:val="single"/>
        </w:rPr>
      </w:pPr>
      <w:r w:rsidRPr="005D21B6">
        <w:rPr>
          <w:rFonts w:ascii="Arial" w:hAnsi="Arial" w:cs="Arial"/>
          <w:sz w:val="20"/>
          <w:szCs w:val="20"/>
          <w:u w:val="single"/>
        </w:rPr>
        <w:t>SL#15&amp;16</w:t>
      </w:r>
    </w:p>
    <w:p w14:paraId="4004E30A" w14:textId="77777777" w:rsidR="00394383" w:rsidRDefault="00394383" w:rsidP="00394383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 xml:space="preserve">roposal </w:t>
      </w:r>
      <w:r>
        <w:rPr>
          <w:rFonts w:ascii="Arial" w:hAnsi="Arial" w:cs="Arial"/>
          <w:b/>
          <w:sz w:val="20"/>
          <w:szCs w:val="20"/>
        </w:rPr>
        <w:t>3</w:t>
      </w:r>
      <w:r w:rsidRPr="00CD130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When SL-PRS transmission is triggered by SCI,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SL-PRS priority is </w:t>
      </w:r>
      <w:r>
        <w:rPr>
          <w:rFonts w:ascii="Arial" w:hAnsi="Arial" w:cs="Arial"/>
          <w:b/>
          <w:sz w:val="20"/>
          <w:szCs w:val="20"/>
        </w:rPr>
        <w:t>equal to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the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priority in the peer UE</w:t>
      </w:r>
      <w:r w:rsidRPr="00935D8F">
        <w:rPr>
          <w:rFonts w:ascii="Arial" w:hAnsi="Arial" w:cs="Arial"/>
          <w:b/>
          <w:sz w:val="20"/>
          <w:szCs w:val="20"/>
        </w:rPr>
        <w:t>’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s </w:t>
      </w:r>
      <w:r w:rsidRPr="00935D8F">
        <w:rPr>
          <w:rFonts w:ascii="Arial" w:hAnsi="Arial" w:cs="Arial"/>
          <w:b/>
          <w:sz w:val="20"/>
          <w:szCs w:val="20"/>
        </w:rPr>
        <w:t>S</w:t>
      </w:r>
      <w:r w:rsidRPr="00935D8F">
        <w:rPr>
          <w:rFonts w:ascii="Arial" w:hAnsi="Arial" w:cs="Arial" w:hint="eastAsia"/>
          <w:b/>
          <w:sz w:val="20"/>
          <w:szCs w:val="20"/>
        </w:rPr>
        <w:t>CI</w:t>
      </w:r>
      <w:r>
        <w:rPr>
          <w:rFonts w:ascii="Arial" w:hAnsi="Arial" w:cs="Arial"/>
          <w:b/>
          <w:sz w:val="20"/>
          <w:szCs w:val="20"/>
        </w:rPr>
        <w:t>.</w:t>
      </w:r>
    </w:p>
    <w:p w14:paraId="4C20ED54" w14:textId="77777777" w:rsidR="00394383" w:rsidRPr="00B77BDD" w:rsidRDefault="00394383" w:rsidP="00394383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 xml:space="preserve">roposal </w:t>
      </w:r>
      <w:r>
        <w:rPr>
          <w:rFonts w:ascii="Arial" w:hAnsi="Arial" w:cs="Arial"/>
          <w:b/>
          <w:sz w:val="20"/>
          <w:szCs w:val="20"/>
        </w:rPr>
        <w:t>4</w:t>
      </w:r>
      <w:r w:rsidRPr="00CD130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When SL-PRS</w:t>
      </w:r>
      <w:r w:rsidRPr="00BD13C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transmission is triggered by its own higher layer,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SL-PRS priority is </w:t>
      </w:r>
      <w:r>
        <w:rPr>
          <w:rFonts w:ascii="Arial" w:hAnsi="Arial" w:cs="Arial"/>
          <w:b/>
          <w:sz w:val="20"/>
          <w:szCs w:val="20"/>
        </w:rPr>
        <w:t>determined by</w:t>
      </w:r>
      <w:r w:rsidRPr="00935D8F">
        <w:rPr>
          <w:rFonts w:ascii="Arial" w:hAnsi="Arial" w:cs="Arial" w:hint="eastAsia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SLPP layer.</w:t>
      </w:r>
    </w:p>
    <w:p w14:paraId="0876E97F" w14:textId="7927331D" w:rsidR="00586B55" w:rsidRDefault="00586B55" w:rsidP="00586B55">
      <w:pPr>
        <w:spacing w:beforeLines="50" w:before="120" w:after="120" w:line="260" w:lineRule="exact"/>
        <w:rPr>
          <w:rFonts w:ascii="Arial" w:hAnsi="Arial" w:cs="Arial"/>
          <w:sz w:val="20"/>
          <w:szCs w:val="20"/>
          <w:u w:val="single"/>
        </w:rPr>
      </w:pPr>
      <w:r w:rsidRPr="005D21B6">
        <w:rPr>
          <w:rFonts w:ascii="Arial" w:hAnsi="Arial" w:cs="Arial"/>
          <w:sz w:val="20"/>
          <w:szCs w:val="20"/>
          <w:u w:val="single"/>
        </w:rPr>
        <w:t>SL#1</w:t>
      </w:r>
      <w:r>
        <w:rPr>
          <w:rFonts w:ascii="Arial" w:hAnsi="Arial" w:cs="Arial"/>
          <w:sz w:val="20"/>
          <w:szCs w:val="20"/>
          <w:u w:val="single"/>
        </w:rPr>
        <w:t>7</w:t>
      </w:r>
    </w:p>
    <w:p w14:paraId="7509AA18" w14:textId="7612593A" w:rsidR="00C33627" w:rsidRPr="005953D8" w:rsidRDefault="00C33627" w:rsidP="00C33627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CD1307">
        <w:rPr>
          <w:rFonts w:ascii="Arial" w:hAnsi="Arial" w:cs="Arial" w:hint="eastAsia"/>
          <w:b/>
          <w:sz w:val="20"/>
          <w:szCs w:val="20"/>
        </w:rPr>
        <w:t>P</w:t>
      </w:r>
      <w:r w:rsidRPr="00CD1307">
        <w:rPr>
          <w:rFonts w:ascii="Arial" w:hAnsi="Arial" w:cs="Arial"/>
          <w:b/>
          <w:sz w:val="20"/>
          <w:szCs w:val="20"/>
        </w:rPr>
        <w:t xml:space="preserve">roposal </w:t>
      </w:r>
      <w:r>
        <w:rPr>
          <w:rFonts w:ascii="Arial" w:hAnsi="Arial" w:cs="Arial"/>
          <w:b/>
          <w:sz w:val="20"/>
          <w:szCs w:val="20"/>
        </w:rPr>
        <w:t>5</w:t>
      </w:r>
      <w:r w:rsidRPr="00CD130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When selecting SL grant for both SL data and SL-PRS on the share</w:t>
      </w:r>
      <w:r w:rsidR="00C0628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resource pool, </w:t>
      </w:r>
      <w:r w:rsidRPr="0040325E">
        <w:rPr>
          <w:rFonts w:ascii="Arial" w:hAnsi="Arial" w:cs="Arial"/>
          <w:b/>
          <w:sz w:val="20"/>
          <w:szCs w:val="20"/>
        </w:rPr>
        <w:t xml:space="preserve">the resource selection should be within the smaller one of the SL-PRS delay budget and PDB of </w:t>
      </w:r>
      <w:r>
        <w:rPr>
          <w:rFonts w:ascii="Arial" w:hAnsi="Arial" w:cs="Arial"/>
          <w:b/>
          <w:sz w:val="20"/>
          <w:szCs w:val="20"/>
        </w:rPr>
        <w:t>SL data.</w:t>
      </w:r>
    </w:p>
    <w:p w14:paraId="15429823" w14:textId="77777777" w:rsidR="00332DFE" w:rsidRPr="005926D2" w:rsidRDefault="00332DFE" w:rsidP="00332DF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lastRenderedPageBreak/>
        <w:t>Reference</w:t>
      </w:r>
    </w:p>
    <w:p w14:paraId="13D2B137" w14:textId="606E7C39" w:rsidR="00412937" w:rsidRDefault="00B22AD8" w:rsidP="00332DFE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bookmarkStart w:id="8" w:name="_Ref157098268"/>
      <w:bookmarkStart w:id="9" w:name="_Ref134562639"/>
      <w:bookmarkStart w:id="10" w:name="_Ref145489723"/>
      <w:r w:rsidRPr="00B22AD8">
        <w:rPr>
          <w:szCs w:val="24"/>
        </w:rPr>
        <w:t>R2-2313848</w:t>
      </w:r>
      <w:r>
        <w:rPr>
          <w:szCs w:val="24"/>
        </w:rPr>
        <w:tab/>
      </w:r>
      <w:r w:rsidRPr="00B22AD8">
        <w:rPr>
          <w:szCs w:val="24"/>
        </w:rPr>
        <w:t>LS on MAC agreements for SL positioning</w:t>
      </w:r>
      <w:bookmarkEnd w:id="8"/>
    </w:p>
    <w:bookmarkEnd w:id="9"/>
    <w:bookmarkEnd w:id="10"/>
    <w:p w14:paraId="23B8B7A8" w14:textId="77777777" w:rsidR="0026785A" w:rsidRPr="00332DFE" w:rsidRDefault="0026785A"/>
    <w:sectPr w:rsidR="0026785A" w:rsidRPr="00332DFE" w:rsidSect="001B7883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9CD70" w14:textId="77777777" w:rsidR="00420934" w:rsidRDefault="00420934" w:rsidP="00332DFE">
      <w:r>
        <w:separator/>
      </w:r>
    </w:p>
  </w:endnote>
  <w:endnote w:type="continuationSeparator" w:id="0">
    <w:p w14:paraId="691CDA9F" w14:textId="77777777" w:rsidR="00420934" w:rsidRDefault="00420934" w:rsidP="0033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2B59D" w14:textId="77777777" w:rsidR="00420934" w:rsidRDefault="00420934" w:rsidP="00332DFE">
      <w:r>
        <w:separator/>
      </w:r>
    </w:p>
  </w:footnote>
  <w:footnote w:type="continuationSeparator" w:id="0">
    <w:p w14:paraId="0975D945" w14:textId="77777777" w:rsidR="00420934" w:rsidRDefault="00420934" w:rsidP="00332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2615"/>
    <w:multiLevelType w:val="hybridMultilevel"/>
    <w:tmpl w:val="4260C86C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35D2"/>
    <w:multiLevelType w:val="hybridMultilevel"/>
    <w:tmpl w:val="4EAA4292"/>
    <w:lvl w:ilvl="0" w:tplc="E91A3054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51FD0"/>
    <w:multiLevelType w:val="hybridMultilevel"/>
    <w:tmpl w:val="FA1E16A0"/>
    <w:lvl w:ilvl="0" w:tplc="2B7E09AA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CA636B"/>
    <w:multiLevelType w:val="hybridMultilevel"/>
    <w:tmpl w:val="8F3ED090"/>
    <w:lvl w:ilvl="0" w:tplc="64B61E3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01D8A"/>
    <w:multiLevelType w:val="hybridMultilevel"/>
    <w:tmpl w:val="7FDCB90A"/>
    <w:lvl w:ilvl="0" w:tplc="871A8B4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C58C5"/>
    <w:multiLevelType w:val="hybridMultilevel"/>
    <w:tmpl w:val="7A045D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6C6CD7"/>
    <w:multiLevelType w:val="hybridMultilevel"/>
    <w:tmpl w:val="9A0EA8F2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4457C"/>
    <w:multiLevelType w:val="hybridMultilevel"/>
    <w:tmpl w:val="BFC210DA"/>
    <w:lvl w:ilvl="0" w:tplc="7108D98E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A413CD3"/>
    <w:multiLevelType w:val="hybridMultilevel"/>
    <w:tmpl w:val="517A480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E352C"/>
    <w:multiLevelType w:val="hybridMultilevel"/>
    <w:tmpl w:val="083AEFEA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09551A"/>
    <w:multiLevelType w:val="hybridMultilevel"/>
    <w:tmpl w:val="41FCEE4A"/>
    <w:lvl w:ilvl="0" w:tplc="8DAEE808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47191"/>
    <w:multiLevelType w:val="hybridMultilevel"/>
    <w:tmpl w:val="4880CA4A"/>
    <w:lvl w:ilvl="0" w:tplc="FFFFFFFF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41306E"/>
    <w:multiLevelType w:val="hybridMultilevel"/>
    <w:tmpl w:val="585A00F0"/>
    <w:lvl w:ilvl="0" w:tplc="871A8B40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 w15:restartNumberingAfterBreak="0">
    <w:nsid w:val="544805E6"/>
    <w:multiLevelType w:val="hybridMultilevel"/>
    <w:tmpl w:val="0046D1B8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1E5AB2"/>
    <w:multiLevelType w:val="hybridMultilevel"/>
    <w:tmpl w:val="DBDE96D2"/>
    <w:lvl w:ilvl="0" w:tplc="7FE052E0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0E763D"/>
    <w:multiLevelType w:val="hybridMultilevel"/>
    <w:tmpl w:val="A2228C4A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8238DE"/>
    <w:multiLevelType w:val="hybridMultilevel"/>
    <w:tmpl w:val="B75A9D3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F51E004A">
      <w:start w:val="1"/>
      <w:numFmt w:val="bullet"/>
      <w:lvlText w:val="-"/>
      <w:lvlJc w:val="left"/>
      <w:pPr>
        <w:ind w:left="840" w:hanging="42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F23C4F"/>
    <w:multiLevelType w:val="hybridMultilevel"/>
    <w:tmpl w:val="B542297A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3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5" w15:restartNumberingAfterBreak="0">
    <w:nsid w:val="7DDD553D"/>
    <w:multiLevelType w:val="hybridMultilevel"/>
    <w:tmpl w:val="2AB27208"/>
    <w:lvl w:ilvl="0" w:tplc="4A726884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6"/>
  </w:num>
  <w:num w:numId="5">
    <w:abstractNumId w:val="13"/>
  </w:num>
  <w:num w:numId="6">
    <w:abstractNumId w:val="24"/>
  </w:num>
  <w:num w:numId="7">
    <w:abstractNumId w:val="30"/>
  </w:num>
  <w:num w:numId="8">
    <w:abstractNumId w:val="19"/>
  </w:num>
  <w:num w:numId="9">
    <w:abstractNumId w:val="10"/>
  </w:num>
  <w:num w:numId="10">
    <w:abstractNumId w:val="5"/>
  </w:num>
  <w:num w:numId="11">
    <w:abstractNumId w:val="7"/>
  </w:num>
  <w:num w:numId="12">
    <w:abstractNumId w:val="21"/>
  </w:num>
  <w:num w:numId="13">
    <w:abstractNumId w:val="22"/>
  </w:num>
  <w:num w:numId="14">
    <w:abstractNumId w:val="23"/>
  </w:num>
  <w:num w:numId="15">
    <w:abstractNumId w:val="8"/>
  </w:num>
  <w:num w:numId="16">
    <w:abstractNumId w:val="1"/>
  </w:num>
  <w:num w:numId="17">
    <w:abstractNumId w:val="26"/>
  </w:num>
  <w:num w:numId="18">
    <w:abstractNumId w:val="0"/>
  </w:num>
  <w:num w:numId="19">
    <w:abstractNumId w:val="27"/>
  </w:num>
  <w:num w:numId="20">
    <w:abstractNumId w:val="2"/>
  </w:num>
  <w:num w:numId="21">
    <w:abstractNumId w:val="3"/>
  </w:num>
  <w:num w:numId="22">
    <w:abstractNumId w:val="35"/>
  </w:num>
  <w:num w:numId="23">
    <w:abstractNumId w:val="18"/>
  </w:num>
  <w:num w:numId="24">
    <w:abstractNumId w:val="12"/>
  </w:num>
  <w:num w:numId="25">
    <w:abstractNumId w:val="16"/>
  </w:num>
  <w:num w:numId="26">
    <w:abstractNumId w:val="9"/>
  </w:num>
  <w:num w:numId="27">
    <w:abstractNumId w:val="14"/>
  </w:num>
  <w:num w:numId="28">
    <w:abstractNumId w:val="28"/>
  </w:num>
  <w:num w:numId="29">
    <w:abstractNumId w:val="29"/>
  </w:num>
  <w:num w:numId="30">
    <w:abstractNumId w:val="31"/>
  </w:num>
  <w:num w:numId="31">
    <w:abstractNumId w:val="17"/>
  </w:num>
  <w:num w:numId="32">
    <w:abstractNumId w:val="20"/>
  </w:num>
  <w:num w:numId="33">
    <w:abstractNumId w:val="15"/>
  </w:num>
  <w:num w:numId="34">
    <w:abstractNumId w:val="11"/>
  </w:num>
  <w:num w:numId="35">
    <w:abstractNumId w:val="33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K3MDA2NjMwMzYwNrdU0lEKTi0uzszPAykwqQUAyX04qCwAAAA="/>
  </w:docVars>
  <w:rsids>
    <w:rsidRoot w:val="006A0FF9"/>
    <w:rsid w:val="00004563"/>
    <w:rsid w:val="000124A5"/>
    <w:rsid w:val="00012C77"/>
    <w:rsid w:val="000147E8"/>
    <w:rsid w:val="000154E5"/>
    <w:rsid w:val="00081BF6"/>
    <w:rsid w:val="000A5171"/>
    <w:rsid w:val="000B6065"/>
    <w:rsid w:val="000C02C0"/>
    <w:rsid w:val="000D6C0A"/>
    <w:rsid w:val="000E02F8"/>
    <w:rsid w:val="001143AA"/>
    <w:rsid w:val="00116BDD"/>
    <w:rsid w:val="0013390F"/>
    <w:rsid w:val="00144942"/>
    <w:rsid w:val="00144D61"/>
    <w:rsid w:val="00160462"/>
    <w:rsid w:val="00185846"/>
    <w:rsid w:val="00192D5A"/>
    <w:rsid w:val="001A2688"/>
    <w:rsid w:val="001B2A63"/>
    <w:rsid w:val="001B6BEC"/>
    <w:rsid w:val="001B737A"/>
    <w:rsid w:val="001C5B33"/>
    <w:rsid w:val="001C7254"/>
    <w:rsid w:val="001D568F"/>
    <w:rsid w:val="00223102"/>
    <w:rsid w:val="002341E7"/>
    <w:rsid w:val="0026785A"/>
    <w:rsid w:val="00270D84"/>
    <w:rsid w:val="002768E6"/>
    <w:rsid w:val="00283D8C"/>
    <w:rsid w:val="00285013"/>
    <w:rsid w:val="002905EB"/>
    <w:rsid w:val="00291C0B"/>
    <w:rsid w:val="002A3A93"/>
    <w:rsid w:val="002A4622"/>
    <w:rsid w:val="002D48FA"/>
    <w:rsid w:val="002F6863"/>
    <w:rsid w:val="003034EB"/>
    <w:rsid w:val="00311463"/>
    <w:rsid w:val="00332DFE"/>
    <w:rsid w:val="00336E20"/>
    <w:rsid w:val="00352D98"/>
    <w:rsid w:val="003851E2"/>
    <w:rsid w:val="003935E0"/>
    <w:rsid w:val="00394383"/>
    <w:rsid w:val="003C3B27"/>
    <w:rsid w:val="003E05EB"/>
    <w:rsid w:val="003E5B3D"/>
    <w:rsid w:val="0040325E"/>
    <w:rsid w:val="00410EF3"/>
    <w:rsid w:val="00412937"/>
    <w:rsid w:val="00420934"/>
    <w:rsid w:val="00425477"/>
    <w:rsid w:val="00425CE5"/>
    <w:rsid w:val="00457C93"/>
    <w:rsid w:val="00463B01"/>
    <w:rsid w:val="004640AF"/>
    <w:rsid w:val="00465166"/>
    <w:rsid w:val="00466A06"/>
    <w:rsid w:val="00490D17"/>
    <w:rsid w:val="00493060"/>
    <w:rsid w:val="00493777"/>
    <w:rsid w:val="004A07C1"/>
    <w:rsid w:val="004B2F28"/>
    <w:rsid w:val="004B53F2"/>
    <w:rsid w:val="004C7CFC"/>
    <w:rsid w:val="004D2CDB"/>
    <w:rsid w:val="004E6F26"/>
    <w:rsid w:val="00507B3D"/>
    <w:rsid w:val="00516D38"/>
    <w:rsid w:val="00523082"/>
    <w:rsid w:val="00531438"/>
    <w:rsid w:val="00544D85"/>
    <w:rsid w:val="00545198"/>
    <w:rsid w:val="00586206"/>
    <w:rsid w:val="00586B55"/>
    <w:rsid w:val="005953D8"/>
    <w:rsid w:val="005A1AC8"/>
    <w:rsid w:val="005C4131"/>
    <w:rsid w:val="005D21B6"/>
    <w:rsid w:val="005D4417"/>
    <w:rsid w:val="005F12C7"/>
    <w:rsid w:val="005F2D48"/>
    <w:rsid w:val="0062376A"/>
    <w:rsid w:val="00632927"/>
    <w:rsid w:val="00633FEC"/>
    <w:rsid w:val="0065012F"/>
    <w:rsid w:val="00663AB8"/>
    <w:rsid w:val="0066710D"/>
    <w:rsid w:val="00677876"/>
    <w:rsid w:val="0068358B"/>
    <w:rsid w:val="006848EC"/>
    <w:rsid w:val="006A0FF9"/>
    <w:rsid w:val="006C5385"/>
    <w:rsid w:val="006E34CB"/>
    <w:rsid w:val="006E5646"/>
    <w:rsid w:val="00715BCC"/>
    <w:rsid w:val="0073668A"/>
    <w:rsid w:val="00747E51"/>
    <w:rsid w:val="00757902"/>
    <w:rsid w:val="0077068E"/>
    <w:rsid w:val="007A5F27"/>
    <w:rsid w:val="007B0146"/>
    <w:rsid w:val="007C75D0"/>
    <w:rsid w:val="007E1A8D"/>
    <w:rsid w:val="007F386E"/>
    <w:rsid w:val="007F613F"/>
    <w:rsid w:val="00811FA9"/>
    <w:rsid w:val="008126AA"/>
    <w:rsid w:val="008156BA"/>
    <w:rsid w:val="00844471"/>
    <w:rsid w:val="008462ED"/>
    <w:rsid w:val="008529AD"/>
    <w:rsid w:val="00853588"/>
    <w:rsid w:val="0085518C"/>
    <w:rsid w:val="008677BC"/>
    <w:rsid w:val="0087182B"/>
    <w:rsid w:val="00885819"/>
    <w:rsid w:val="00887240"/>
    <w:rsid w:val="0089157E"/>
    <w:rsid w:val="00894DCE"/>
    <w:rsid w:val="008B59FA"/>
    <w:rsid w:val="008E5500"/>
    <w:rsid w:val="009021CD"/>
    <w:rsid w:val="00917381"/>
    <w:rsid w:val="00935D8F"/>
    <w:rsid w:val="00941763"/>
    <w:rsid w:val="00983717"/>
    <w:rsid w:val="0098776A"/>
    <w:rsid w:val="00987C49"/>
    <w:rsid w:val="009A0047"/>
    <w:rsid w:val="009A2C51"/>
    <w:rsid w:val="009A3BCF"/>
    <w:rsid w:val="009D6304"/>
    <w:rsid w:val="009E148A"/>
    <w:rsid w:val="009E366D"/>
    <w:rsid w:val="009F230A"/>
    <w:rsid w:val="009F4182"/>
    <w:rsid w:val="00A03C57"/>
    <w:rsid w:val="00A21A30"/>
    <w:rsid w:val="00A25868"/>
    <w:rsid w:val="00A456A8"/>
    <w:rsid w:val="00A652C4"/>
    <w:rsid w:val="00A766C9"/>
    <w:rsid w:val="00A818D3"/>
    <w:rsid w:val="00A94799"/>
    <w:rsid w:val="00AA120C"/>
    <w:rsid w:val="00AA6126"/>
    <w:rsid w:val="00AB2394"/>
    <w:rsid w:val="00AB7E63"/>
    <w:rsid w:val="00AC0B16"/>
    <w:rsid w:val="00AE3F90"/>
    <w:rsid w:val="00B0309A"/>
    <w:rsid w:val="00B07169"/>
    <w:rsid w:val="00B1550B"/>
    <w:rsid w:val="00B22AD8"/>
    <w:rsid w:val="00B3782B"/>
    <w:rsid w:val="00B45CCC"/>
    <w:rsid w:val="00B6417F"/>
    <w:rsid w:val="00B77BDD"/>
    <w:rsid w:val="00B823EA"/>
    <w:rsid w:val="00B868A1"/>
    <w:rsid w:val="00BB4DA4"/>
    <w:rsid w:val="00BC31D1"/>
    <w:rsid w:val="00BC5194"/>
    <w:rsid w:val="00BD13C8"/>
    <w:rsid w:val="00BE0CF9"/>
    <w:rsid w:val="00BF486D"/>
    <w:rsid w:val="00C0628E"/>
    <w:rsid w:val="00C07CCE"/>
    <w:rsid w:val="00C1451E"/>
    <w:rsid w:val="00C26DB7"/>
    <w:rsid w:val="00C33627"/>
    <w:rsid w:val="00C465AF"/>
    <w:rsid w:val="00C61442"/>
    <w:rsid w:val="00C70126"/>
    <w:rsid w:val="00C90EEC"/>
    <w:rsid w:val="00C9619F"/>
    <w:rsid w:val="00CA5887"/>
    <w:rsid w:val="00CB3BC0"/>
    <w:rsid w:val="00CB521C"/>
    <w:rsid w:val="00CC45FD"/>
    <w:rsid w:val="00CD1307"/>
    <w:rsid w:val="00CD44D1"/>
    <w:rsid w:val="00CE1F01"/>
    <w:rsid w:val="00CF0F4B"/>
    <w:rsid w:val="00CF7711"/>
    <w:rsid w:val="00D04D7A"/>
    <w:rsid w:val="00D11195"/>
    <w:rsid w:val="00D16D9F"/>
    <w:rsid w:val="00D50A84"/>
    <w:rsid w:val="00D57C31"/>
    <w:rsid w:val="00D65689"/>
    <w:rsid w:val="00D731A2"/>
    <w:rsid w:val="00D76B5D"/>
    <w:rsid w:val="00D9033E"/>
    <w:rsid w:val="00D95B3B"/>
    <w:rsid w:val="00DA1582"/>
    <w:rsid w:val="00DA3491"/>
    <w:rsid w:val="00DB3291"/>
    <w:rsid w:val="00DB4629"/>
    <w:rsid w:val="00DC68C5"/>
    <w:rsid w:val="00DE37DB"/>
    <w:rsid w:val="00E141ED"/>
    <w:rsid w:val="00E36FCC"/>
    <w:rsid w:val="00E52B4E"/>
    <w:rsid w:val="00E637F7"/>
    <w:rsid w:val="00E70762"/>
    <w:rsid w:val="00E82303"/>
    <w:rsid w:val="00E871F9"/>
    <w:rsid w:val="00E907FB"/>
    <w:rsid w:val="00E9377A"/>
    <w:rsid w:val="00E97B09"/>
    <w:rsid w:val="00EA6778"/>
    <w:rsid w:val="00EB5069"/>
    <w:rsid w:val="00EB5A33"/>
    <w:rsid w:val="00EB6446"/>
    <w:rsid w:val="00EC2816"/>
    <w:rsid w:val="00ED140E"/>
    <w:rsid w:val="00F01314"/>
    <w:rsid w:val="00F13019"/>
    <w:rsid w:val="00F15753"/>
    <w:rsid w:val="00F5115A"/>
    <w:rsid w:val="00F62426"/>
    <w:rsid w:val="00F67BB4"/>
    <w:rsid w:val="00F8735C"/>
    <w:rsid w:val="00F923BD"/>
    <w:rsid w:val="00FE7F4D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21010"/>
  <w15:chartTrackingRefBased/>
  <w15:docId w15:val="{75A88D12-0C86-4C21-98F5-662B4771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02C0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32DFE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32DFE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32DF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32DF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2D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2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2DFE"/>
    <w:rPr>
      <w:sz w:val="18"/>
      <w:szCs w:val="18"/>
    </w:rPr>
  </w:style>
  <w:style w:type="character" w:customStyle="1" w:styleId="10">
    <w:name w:val="标题 1 字符"/>
    <w:basedOn w:val="a0"/>
    <w:link w:val="1"/>
    <w:rsid w:val="00332DFE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32DFE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32DFE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332DF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references">
    <w:name w:val="references"/>
    <w:qFormat/>
    <w:rsid w:val="00332DFE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,列,P"/>
    <w:basedOn w:val="a"/>
    <w:link w:val="a8"/>
    <w:uiPriority w:val="34"/>
    <w:qFormat/>
    <w:rsid w:val="00332DFE"/>
    <w:pPr>
      <w:ind w:firstLineChars="200" w:firstLine="420"/>
    </w:pPr>
  </w:style>
  <w:style w:type="character" w:customStyle="1" w:styleId="a8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7"/>
    <w:uiPriority w:val="34"/>
    <w:qFormat/>
    <w:rsid w:val="00332DFE"/>
  </w:style>
  <w:style w:type="paragraph" w:customStyle="1" w:styleId="Doc-text2">
    <w:name w:val="Doc-text2"/>
    <w:basedOn w:val="a"/>
    <w:link w:val="Doc-text2Char"/>
    <w:qFormat/>
    <w:rsid w:val="00332DF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32D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332DF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32DFE"/>
    <w:rPr>
      <w:sz w:val="18"/>
      <w:szCs w:val="18"/>
    </w:rPr>
  </w:style>
  <w:style w:type="table" w:styleId="ab">
    <w:name w:val="Table Grid"/>
    <w:basedOn w:val="a1"/>
    <w:uiPriority w:val="39"/>
    <w:rsid w:val="00332D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"/>
    <w:qFormat/>
    <w:rsid w:val="00332D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332D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ac">
    <w:name w:val="annotation reference"/>
    <w:qFormat/>
    <w:rsid w:val="00332DFE"/>
    <w:rPr>
      <w:sz w:val="16"/>
      <w:szCs w:val="16"/>
    </w:rPr>
  </w:style>
  <w:style w:type="paragraph" w:styleId="ad">
    <w:name w:val="annotation text"/>
    <w:basedOn w:val="a"/>
    <w:link w:val="ae"/>
    <w:qFormat/>
    <w:rsid w:val="00332D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ae">
    <w:name w:val="批注文字 字符"/>
    <w:basedOn w:val="a0"/>
    <w:link w:val="ad"/>
    <w:qFormat/>
    <w:rsid w:val="00332D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32DFE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af0">
    <w:name w:val="批注主题 字符"/>
    <w:basedOn w:val="ae"/>
    <w:link w:val="af"/>
    <w:uiPriority w:val="99"/>
    <w:semiHidden/>
    <w:rsid w:val="00332DF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332DFE"/>
  </w:style>
  <w:style w:type="character" w:customStyle="1" w:styleId="TALCar">
    <w:name w:val="TAL Car"/>
    <w:link w:val="TAL"/>
    <w:qFormat/>
    <w:locked/>
    <w:rsid w:val="00332DF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rsid w:val="00332DF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B1">
    <w:name w:val="B1"/>
    <w:basedOn w:val="af2"/>
    <w:link w:val="B1Char"/>
    <w:qFormat/>
    <w:rsid w:val="00332DF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332D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2">
    <w:name w:val="List"/>
    <w:basedOn w:val="a"/>
    <w:uiPriority w:val="99"/>
    <w:semiHidden/>
    <w:unhideWhenUsed/>
    <w:rsid w:val="00332DFE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332DFE"/>
    <w:pPr>
      <w:widowControl/>
      <w:numPr>
        <w:numId w:val="33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332DF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3">
    <w:name w:val="Hyperlink"/>
    <w:basedOn w:val="a0"/>
    <w:uiPriority w:val="99"/>
    <w:unhideWhenUsed/>
    <w:rsid w:val="00E82303"/>
    <w:rPr>
      <w:color w:val="0563C1"/>
      <w:u w:val="single"/>
    </w:rPr>
  </w:style>
  <w:style w:type="character" w:styleId="af4">
    <w:name w:val="Unresolved Mention"/>
    <w:basedOn w:val="a0"/>
    <w:uiPriority w:val="99"/>
    <w:semiHidden/>
    <w:unhideWhenUsed/>
    <w:rsid w:val="000C02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38924%7CUnknown%7CTWFpbGZsb3d8eyJWIjoiMC4wLjAwMDAiLCJQIjoiV2luMzIiLCJBTiI6Ik1haWwiLCJXVCI6Mn0%3D%7C0%7C%7C%7C&amp;sdata=EQqLskL4m8jMjJ6IiwSQf755V6%2BMaFrb8DhnlDNwBi8%3D&amp;reserved=0" TargetMode="External"/><Relationship Id="rId13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70224%7CUnknown%7CTWFpbGZsb3d8eyJWIjoiMC4wLjAwMDAiLCJQIjoiV2luMzIiLCJBTiI6Ik1haWwiLCJXVCI6Mn0%3D%7C0%7C%7C%7C&amp;sdata=ZhN4yZjMcJjrSlsdOYftwApn37M7jF74U3UBsG22%2Byo%3D&amp;reserved=0" TargetMode="External"/><Relationship Id="rId18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93102%7CUnknown%7CTWFpbGZsb3d8eyJWIjoiMC4wLjAwMDAiLCJQIjoiV2luMzIiLCJBTiI6Ik1haWwiLCJXVCI6Mn0%3D%7C0%7C%7C%7C&amp;sdata=ol%2FoZ%2F9LclnS58mTg2mUk9PVq9SCRFQ6%2ByhQoRqbI1I%3D&amp;reserved=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65251%7CUnknown%7CTWFpbGZsb3d8eyJWIjoiMC4wLjAwMDAiLCJQIjoiV2luMzIiLCJBTiI6Ik1haWwiLCJXVCI6Mn0%3D%7C0%7C%7C%7C&amp;sdata=RO1bM8Tm%2F%2Fj3pNIFp%2F8l7fkBGJRLG4y%2FvyHuuPmP9gk%3D&amp;reserved=0" TargetMode="External"/><Relationship Id="rId17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88667%7CUnknown%7CTWFpbGZsb3d8eyJWIjoiMC4wLjAwMDAiLCJQIjoiV2luMzIiLCJBTiI6Ik1haWwiLCJXVCI6Mn0%3D%7C0%7C%7C%7C&amp;sdata=UxFGfTM2O3z77ySNyU4ShF9IAKglBIsU49A0ZuNZAZ8%3D&amp;reserved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84097%7CUnknown%7CTWFpbGZsb3d8eyJWIjoiMC4wLjAwMDAiLCJQIjoiV2luMzIiLCJBTiI6Ik1haWwiLCJXVCI6Mn0%3D%7C0%7C%7C%7C&amp;sdata=LRiKKBrbAuyn7OvEhzU%2BJHcKbccWW12PGBGKAOioXOg%3D&amp;reserved=0" TargetMode="External"/><Relationship Id="rId20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70224%7CUnknown%7CTWFpbGZsb3d8eyJWIjoiMC4wLjAwMDAiLCJQIjoiV2luMzIiLCJBTiI6Ik1haWwiLCJXVCI6Mn0%3D%7C0%7C%7C%7C&amp;sdata=ZhN4yZjMcJjrSlsdOYftwApn37M7jF74U3UBsG22%2Byo%3D&amp;reserved=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60536%7CUnknown%7CTWFpbGZsb3d8eyJWIjoiMC4wLjAwMDAiLCJQIjoiV2luMzIiLCJBTiI6Ik1haWwiLCJXVCI6Mn0%3D%7C0%7C%7C%7C&amp;sdata=ahksrZOcZax9O195vs5UJ5sy2z9qCZlZH6GrMA2fPJ4%3D&amp;reserved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79488%7CUnknown%7CTWFpbGZsb3d8eyJWIjoiMC4wLjAwMDAiLCJQIjoiV2luMzIiLCJBTiI6Ik1haWwiLCJXVCI6Mn0%3D%7C0%7C%7C%7C&amp;sdata=nFa6SHgE%2FoPQMT4akKh8kD%2BqCZzv9Mzbabn%2FtjtJJuU%3D&amp;reserved=0" TargetMode="External"/><Relationship Id="rId10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55193%7CUnknown%7CTWFpbGZsb3d8eyJWIjoiMC4wLjAwMDAiLCJQIjoiV2luMzIiLCJBTiI6Ik1haWwiLCJXVCI6Mn0%3D%7C0%7C%7C%7C&amp;sdata=ziFIweW3%2BzZ8piKNunvdM4HrfDUtSVPPy3uyUdDIumg%3D&amp;reserved=0" TargetMode="External"/><Relationship Id="rId19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65251%7CUnknown%7CTWFpbGZsb3d8eyJWIjoiMC4wLjAwMDAiLCJQIjoiV2luMzIiLCJBTiI6Ik1haWwiLCJXVCI6Mn0%3D%7C0%7C%7C%7C&amp;sdata=RO1bM8Tm%2F%2Fj3pNIFp%2F8l7fkBGJRLG4y%2FvyHuuPmP9gk%3D&amp;reserved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48732%7CUnknown%7CTWFpbGZsb3d8eyJWIjoiMC4wLjAwMDAiLCJQIjoiV2luMzIiLCJBTiI6Ik1haWwiLCJXVCI6Mn0%3D%7C0%7C%7C%7C&amp;sdata=izwjXjLIEzcRAu1YzDdmsi0Bk72nwsozeiwIk9M9%2FJI%3D&amp;reserved=0" TargetMode="External"/><Relationship Id="rId14" Type="http://schemas.openxmlformats.org/officeDocument/2006/relationships/hyperlink" Target="https://apc01.safelinks.protection.outlook.com/?url=http%3A%2F%2F5.22.1.1%2F&amp;data=05%7C02%7Cpanxiang%40VIVO.COM%7Ccc6db24122a3470c408408dc22d1395d%7C923e42dc48d54cbeb5821a797a6412ed%7C0%7C0%7C638423529236774914%7CUnknown%7CTWFpbGZsb3d8eyJWIjoiMC4wLjAwMDAiLCJQIjoiV2luMzIiLCJBTiI6Ik1haWwiLCJXVCI6Mn0%3D%7C0%7C%7C%7C&amp;sdata=OeNMYm5fw20Wb7YmehknREBx8JVZs2tC16Knb1yu7Fk%3D&amp;reserved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06BDE-FBE8-4E86-B92C-1F07212A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2438</Words>
  <Characters>13903</Characters>
  <Application>Microsoft Office Word</Application>
  <DocSecurity>0</DocSecurity>
  <Lines>115</Lines>
  <Paragraphs>32</Paragraphs>
  <ScaleCrop>false</ScaleCrop>
  <Company>vivo</Company>
  <LinksUpToDate>false</LinksUpToDate>
  <CharactersWithSpaces>16309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 (Yuan)</dc:creator>
  <cp:keywords/>
  <dc:description/>
  <cp:lastModifiedBy>vivo (Xiang Pan)</cp:lastModifiedBy>
  <cp:revision>180</cp:revision>
  <dcterms:created xsi:type="dcterms:W3CDTF">2024-01-25T08:57:00Z</dcterms:created>
  <dcterms:modified xsi:type="dcterms:W3CDTF">2024-02-19T11:24:00Z</dcterms:modified>
</cp:coreProperties>
</file>